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3B8B9" w14:textId="77777777" w:rsidR="001B5A3E" w:rsidRPr="001B5A3E" w:rsidRDefault="001B5A3E" w:rsidP="001B5A3E">
      <w:pPr>
        <w:jc w:val="center"/>
        <w:rPr>
          <w:b/>
          <w:bCs/>
          <w:color w:val="EE0000"/>
          <w:sz w:val="32"/>
          <w:szCs w:val="32"/>
          <w:lang w:val="es-ES"/>
        </w:rPr>
      </w:pPr>
      <w:r w:rsidRPr="001B5A3E">
        <w:rPr>
          <w:b/>
          <w:bCs/>
          <w:color w:val="EE0000"/>
          <w:sz w:val="32"/>
          <w:szCs w:val="32"/>
          <w:lang w:val="es-ES"/>
        </w:rPr>
        <w:t>UNA VIVIENDA PARA CAMBIAR EL FUTURO</w:t>
      </w:r>
    </w:p>
    <w:p w14:paraId="238279E2" w14:textId="77777777" w:rsidR="001B5A3E" w:rsidRPr="001B5A3E" w:rsidRDefault="001B5A3E" w:rsidP="001B5A3E">
      <w:pPr>
        <w:jc w:val="center"/>
        <w:rPr>
          <w:b/>
          <w:bCs/>
          <w:color w:val="EE0000"/>
          <w:sz w:val="24"/>
          <w:szCs w:val="24"/>
          <w:lang w:val="es-ES"/>
        </w:rPr>
      </w:pPr>
      <w:r w:rsidRPr="001B5A3E">
        <w:rPr>
          <w:b/>
          <w:bCs/>
          <w:color w:val="EE0000"/>
          <w:sz w:val="24"/>
          <w:szCs w:val="24"/>
          <w:lang w:val="es-ES"/>
        </w:rPr>
        <w:t>Campaña Corpus 2025</w:t>
      </w:r>
    </w:p>
    <w:p w14:paraId="5F8AA36C" w14:textId="77777777" w:rsidR="001B5A3E" w:rsidRPr="001B5A3E" w:rsidRDefault="001B5A3E" w:rsidP="001B5A3E">
      <w:pPr>
        <w:jc w:val="both"/>
        <w:rPr>
          <w:b/>
          <w:bCs/>
          <w:sz w:val="24"/>
          <w:szCs w:val="24"/>
          <w:lang w:val="es-ES"/>
        </w:rPr>
      </w:pPr>
    </w:p>
    <w:p w14:paraId="64AC5BA5" w14:textId="77777777" w:rsidR="001B5A3E" w:rsidRPr="001B5A3E" w:rsidRDefault="001B5A3E" w:rsidP="001B5A3E">
      <w:pPr>
        <w:jc w:val="both"/>
        <w:rPr>
          <w:b/>
          <w:bCs/>
          <w:color w:val="EE0000"/>
          <w:sz w:val="24"/>
          <w:szCs w:val="24"/>
          <w:lang w:val="es-ES"/>
        </w:rPr>
      </w:pPr>
      <w:r w:rsidRPr="001B5A3E">
        <w:rPr>
          <w:b/>
          <w:bCs/>
          <w:color w:val="EE0000"/>
          <w:sz w:val="24"/>
          <w:szCs w:val="24"/>
          <w:lang w:val="es-ES"/>
        </w:rPr>
        <w:t>¿Quieres conocer la historia de Amina?</w:t>
      </w:r>
    </w:p>
    <w:p w14:paraId="4344BAFB" w14:textId="77777777" w:rsidR="001B5A3E" w:rsidRPr="001B5A3E" w:rsidRDefault="001B5A3E" w:rsidP="001B5A3E">
      <w:pPr>
        <w:ind w:firstLine="708"/>
        <w:jc w:val="both"/>
        <w:rPr>
          <w:sz w:val="24"/>
          <w:szCs w:val="24"/>
          <w:lang w:val="es-ES"/>
        </w:rPr>
      </w:pPr>
      <w:r w:rsidRPr="001B5A3E">
        <w:rPr>
          <w:sz w:val="24"/>
          <w:szCs w:val="24"/>
          <w:lang w:val="es-ES"/>
        </w:rPr>
        <w:t>Amina llegó a Gipuzkoa hace tres años. Estaba embarazada de su primera hija. Huyó de Siria buscando seguridad, estabilidad y un entorno en paz donde formar su familia. En su país había trabajado como secretaria, para lo que se había formado, pero el conflicto lo desdibujó todo. Emigrar embarazada fue una decisión tan dura como inevitable.</w:t>
      </w:r>
    </w:p>
    <w:p w14:paraId="3EC61A8E" w14:textId="77777777" w:rsidR="001B5A3E" w:rsidRPr="001B5A3E" w:rsidRDefault="001B5A3E" w:rsidP="001B5A3E">
      <w:pPr>
        <w:ind w:firstLine="708"/>
        <w:jc w:val="both"/>
        <w:rPr>
          <w:sz w:val="24"/>
          <w:szCs w:val="24"/>
          <w:lang w:val="es-ES"/>
        </w:rPr>
      </w:pPr>
      <w:r w:rsidRPr="001B5A3E">
        <w:rPr>
          <w:sz w:val="24"/>
          <w:szCs w:val="24"/>
          <w:lang w:val="es-ES"/>
        </w:rPr>
        <w:t>Desde entonces, Amina vive en Lasarte, en una habitación junto a sus dos hijos: Yasmin, de tres años, y Ekhi, un bebé de apenas ocho meses. El nombre le encantó porque evoca al sol, a la luz que busca; y también a oriente, a Siria, donde dejó a dos hermanos y a su madre.</w:t>
      </w:r>
    </w:p>
    <w:p w14:paraId="13BDD29B" w14:textId="0F26100B" w:rsidR="001B5A3E" w:rsidRPr="001B5A3E" w:rsidRDefault="001B5A3E" w:rsidP="04F03E86">
      <w:pPr>
        <w:ind w:firstLine="708"/>
        <w:jc w:val="both"/>
        <w:rPr>
          <w:sz w:val="24"/>
          <w:szCs w:val="24"/>
          <w:lang w:val="es-ES"/>
        </w:rPr>
      </w:pPr>
      <w:r w:rsidRPr="04F03E86">
        <w:rPr>
          <w:sz w:val="24"/>
          <w:szCs w:val="24"/>
          <w:lang w:val="es-ES"/>
        </w:rPr>
        <w:t xml:space="preserve">Amina paga 250 euros mensuales de alquiler. En el piso, conviven con un matrimonio de origen colombiano y con un chico árabe que llegó la semana pasada. </w:t>
      </w:r>
      <w:r w:rsidR="42B27414" w:rsidRPr="00E02626">
        <w:rPr>
          <w:b/>
          <w:bCs/>
          <w:sz w:val="24"/>
          <w:szCs w:val="24"/>
          <w:lang w:val="es-ES"/>
        </w:rPr>
        <w:t>Ninguno cuenta con contrato de alquiler</w:t>
      </w:r>
      <w:r w:rsidR="00E02626" w:rsidRPr="00E02626">
        <w:rPr>
          <w:b/>
          <w:bCs/>
          <w:sz w:val="24"/>
          <w:szCs w:val="24"/>
          <w:lang w:val="es-ES"/>
        </w:rPr>
        <w:t xml:space="preserve"> </w:t>
      </w:r>
      <w:r w:rsidRPr="00E02626">
        <w:rPr>
          <w:b/>
          <w:bCs/>
          <w:sz w:val="24"/>
          <w:szCs w:val="24"/>
          <w:lang w:val="es-ES"/>
        </w:rPr>
        <w:t xml:space="preserve">y les han advertido de que no pueden empadronarse </w:t>
      </w:r>
      <w:r w:rsidRPr="00185433">
        <w:rPr>
          <w:sz w:val="24"/>
          <w:szCs w:val="24"/>
          <w:lang w:val="es-ES"/>
        </w:rPr>
        <w:t xml:space="preserve">en </w:t>
      </w:r>
      <w:r w:rsidR="00185433" w:rsidRPr="00185433">
        <w:rPr>
          <w:sz w:val="24"/>
          <w:szCs w:val="24"/>
          <w:lang w:val="es-ES"/>
        </w:rPr>
        <w:t>la vivienda</w:t>
      </w:r>
      <w:r w:rsidR="56EE5AB5" w:rsidRPr="00185433">
        <w:rPr>
          <w:sz w:val="24"/>
          <w:szCs w:val="24"/>
          <w:lang w:val="es-ES"/>
        </w:rPr>
        <w:t>.</w:t>
      </w:r>
    </w:p>
    <w:p w14:paraId="50F59E97" w14:textId="72430393" w:rsidR="001B5A3E" w:rsidRPr="006776E4" w:rsidRDefault="56EE5AB5" w:rsidP="001B5A3E">
      <w:pPr>
        <w:ind w:firstLine="708"/>
        <w:jc w:val="both"/>
        <w:rPr>
          <w:sz w:val="24"/>
          <w:szCs w:val="24"/>
          <w:lang w:val="es-ES"/>
        </w:rPr>
      </w:pPr>
      <w:r w:rsidRPr="00185433">
        <w:rPr>
          <w:sz w:val="24"/>
          <w:szCs w:val="24"/>
          <w:lang w:val="es-ES"/>
        </w:rPr>
        <w:t>Esto</w:t>
      </w:r>
      <w:r w:rsidR="001B5A3E" w:rsidRPr="00185433">
        <w:rPr>
          <w:sz w:val="24"/>
          <w:szCs w:val="24"/>
          <w:lang w:val="es-ES"/>
        </w:rPr>
        <w:t xml:space="preserve"> </w:t>
      </w:r>
      <w:r w:rsidR="001B5A3E" w:rsidRPr="04F03E86">
        <w:rPr>
          <w:sz w:val="24"/>
          <w:szCs w:val="24"/>
          <w:lang w:val="es-ES"/>
        </w:rPr>
        <w:t xml:space="preserve">lo condiciona todo: sin padrón, Amina </w:t>
      </w:r>
      <w:r w:rsidR="001B5A3E" w:rsidRPr="004E74BD">
        <w:rPr>
          <w:b/>
          <w:bCs/>
          <w:sz w:val="24"/>
          <w:szCs w:val="24"/>
          <w:lang w:val="es-ES"/>
        </w:rPr>
        <w:t>no puede acceder a</w:t>
      </w:r>
      <w:r w:rsidR="676545E6" w:rsidRPr="004E74BD">
        <w:rPr>
          <w:b/>
          <w:bCs/>
          <w:sz w:val="24"/>
          <w:szCs w:val="24"/>
          <w:lang w:val="es-ES"/>
        </w:rPr>
        <w:t>l sistema de protección pública</w:t>
      </w:r>
      <w:r w:rsidR="676545E6" w:rsidRPr="004E74BD">
        <w:rPr>
          <w:sz w:val="24"/>
          <w:szCs w:val="24"/>
          <w:lang w:val="es-ES"/>
        </w:rPr>
        <w:t xml:space="preserve"> </w:t>
      </w:r>
      <w:r w:rsidR="035FFB90" w:rsidRPr="004E74BD">
        <w:rPr>
          <w:sz w:val="24"/>
          <w:szCs w:val="24"/>
          <w:lang w:val="es-ES"/>
        </w:rPr>
        <w:t xml:space="preserve">donde </w:t>
      </w:r>
      <w:r w:rsidR="004E74BD">
        <w:rPr>
          <w:sz w:val="24"/>
          <w:szCs w:val="24"/>
          <w:lang w:val="es-ES"/>
        </w:rPr>
        <w:t>podría acceder a l</w:t>
      </w:r>
      <w:r w:rsidR="001B5A3E" w:rsidRPr="04F03E86">
        <w:rPr>
          <w:sz w:val="24"/>
          <w:szCs w:val="24"/>
          <w:lang w:val="es-ES"/>
        </w:rPr>
        <w:t>a Renta de Garantía de Ingresos</w:t>
      </w:r>
      <w:r w:rsidR="00244DC8">
        <w:rPr>
          <w:sz w:val="24"/>
          <w:szCs w:val="24"/>
          <w:lang w:val="es-ES"/>
        </w:rPr>
        <w:t>,</w:t>
      </w:r>
      <w:r w:rsidR="001B5A3E" w:rsidRPr="04F03E86">
        <w:rPr>
          <w:sz w:val="24"/>
          <w:szCs w:val="24"/>
          <w:lang w:val="es-ES"/>
        </w:rPr>
        <w:t xml:space="preserve"> </w:t>
      </w:r>
      <w:r w:rsidR="004E74BD">
        <w:rPr>
          <w:sz w:val="24"/>
          <w:szCs w:val="24"/>
          <w:lang w:val="es-ES"/>
        </w:rPr>
        <w:t xml:space="preserve">o </w:t>
      </w:r>
      <w:r w:rsidR="094954D0" w:rsidRPr="04F03E86">
        <w:rPr>
          <w:sz w:val="24"/>
          <w:szCs w:val="24"/>
          <w:lang w:val="es-ES"/>
        </w:rPr>
        <w:t xml:space="preserve">incluso </w:t>
      </w:r>
      <w:r w:rsidR="004E74BD">
        <w:rPr>
          <w:sz w:val="24"/>
          <w:szCs w:val="24"/>
          <w:lang w:val="es-ES"/>
        </w:rPr>
        <w:t xml:space="preserve">a </w:t>
      </w:r>
      <w:r w:rsidR="094954D0" w:rsidRPr="004E74BD">
        <w:rPr>
          <w:sz w:val="24"/>
          <w:szCs w:val="24"/>
          <w:lang w:val="es-ES"/>
        </w:rPr>
        <w:t xml:space="preserve">un alquiler social </w:t>
      </w:r>
      <w:r w:rsidR="004E74BD" w:rsidRPr="004E74BD">
        <w:rPr>
          <w:sz w:val="24"/>
          <w:szCs w:val="24"/>
          <w:lang w:val="es-ES"/>
        </w:rPr>
        <w:t xml:space="preserve">ya que tiene </w:t>
      </w:r>
      <w:r w:rsidR="001B5A3E" w:rsidRPr="004E74BD">
        <w:rPr>
          <w:sz w:val="24"/>
          <w:szCs w:val="24"/>
          <w:lang w:val="es-ES"/>
        </w:rPr>
        <w:t xml:space="preserve">menores </w:t>
      </w:r>
      <w:r w:rsidR="001941A4">
        <w:rPr>
          <w:sz w:val="24"/>
          <w:szCs w:val="24"/>
          <w:lang w:val="es-ES"/>
        </w:rPr>
        <w:t xml:space="preserve">a </w:t>
      </w:r>
      <w:r w:rsidR="60B632E5" w:rsidRPr="004E74BD">
        <w:rPr>
          <w:sz w:val="24"/>
          <w:szCs w:val="24"/>
          <w:lang w:val="es-ES"/>
        </w:rPr>
        <w:t>su cuidado</w:t>
      </w:r>
      <w:r w:rsidR="001B5A3E" w:rsidRPr="04F03E86">
        <w:rPr>
          <w:sz w:val="24"/>
          <w:szCs w:val="24"/>
          <w:lang w:val="es-ES"/>
        </w:rPr>
        <w:t>. Amina trabaja por horas, sin contrato</w:t>
      </w:r>
      <w:r w:rsidR="006776E4">
        <w:rPr>
          <w:sz w:val="24"/>
          <w:szCs w:val="24"/>
          <w:lang w:val="es-ES"/>
        </w:rPr>
        <w:t>; e incluso en ocasiones se</w:t>
      </w:r>
      <w:r w:rsidR="6CC54447" w:rsidRPr="04F03E86">
        <w:rPr>
          <w:b/>
          <w:bCs/>
          <w:color w:val="FF0000"/>
          <w:sz w:val="24"/>
          <w:szCs w:val="24"/>
          <w:lang w:val="es-ES"/>
        </w:rPr>
        <w:t xml:space="preserve"> </w:t>
      </w:r>
      <w:r w:rsidR="6CC54447" w:rsidRPr="006776E4">
        <w:rPr>
          <w:sz w:val="24"/>
          <w:szCs w:val="24"/>
          <w:lang w:val="es-ES"/>
        </w:rPr>
        <w:t xml:space="preserve">ve obligada a acudir con Ekhi. </w:t>
      </w:r>
    </w:p>
    <w:p w14:paraId="5067F317" w14:textId="22B63688" w:rsidR="001B5A3E" w:rsidRDefault="001B5A3E" w:rsidP="04F03E86">
      <w:pPr>
        <w:ind w:firstLine="708"/>
        <w:jc w:val="both"/>
        <w:rPr>
          <w:b/>
          <w:bCs/>
          <w:sz w:val="24"/>
          <w:szCs w:val="24"/>
          <w:lang w:val="es-ES"/>
        </w:rPr>
      </w:pPr>
      <w:r w:rsidRPr="04F03E86">
        <w:rPr>
          <w:sz w:val="24"/>
          <w:szCs w:val="24"/>
          <w:lang w:val="es-ES"/>
        </w:rPr>
        <w:t>En la Caritas parroquial de Lasarte, Amina ha encontrado un espacio seguro. Allí siente que puede hablar, decir en voz alta sus miedos</w:t>
      </w:r>
      <w:r w:rsidR="25AE2713" w:rsidRPr="04F03E86">
        <w:rPr>
          <w:sz w:val="24"/>
          <w:szCs w:val="24"/>
          <w:lang w:val="es-ES"/>
        </w:rPr>
        <w:t xml:space="preserve"> </w:t>
      </w:r>
      <w:r w:rsidR="25AE2713" w:rsidRPr="00D85C71">
        <w:rPr>
          <w:sz w:val="24"/>
          <w:szCs w:val="24"/>
          <w:lang w:val="es-ES"/>
        </w:rPr>
        <w:t>y expresar sus sueños</w:t>
      </w:r>
      <w:r w:rsidRPr="04F03E86">
        <w:rPr>
          <w:sz w:val="24"/>
          <w:szCs w:val="24"/>
          <w:lang w:val="es-ES"/>
        </w:rPr>
        <w:t xml:space="preserve">. Además de recibir orientación y soporte, las voluntarias de </w:t>
      </w:r>
      <w:r w:rsidRPr="04F03E86">
        <w:rPr>
          <w:b/>
          <w:bCs/>
          <w:sz w:val="24"/>
          <w:szCs w:val="24"/>
          <w:lang w:val="es-ES"/>
        </w:rPr>
        <w:t xml:space="preserve">Caritas le han ofrecido una ayuda económica </w:t>
      </w:r>
      <w:r w:rsidRPr="04F03E86">
        <w:rPr>
          <w:sz w:val="24"/>
          <w:szCs w:val="24"/>
          <w:lang w:val="es-ES"/>
        </w:rPr>
        <w:t>que le sirve para hacer frente al alquiler y los gastos de alimentación. También le han dicho que cuando cumpla los tres años aquí (en apenas dos meses),</w:t>
      </w:r>
      <w:r w:rsidR="13B880DE" w:rsidRPr="04F03E86">
        <w:rPr>
          <w:rFonts w:ascii="Calibri" w:eastAsia="Calibri" w:hAnsi="Calibri" w:cs="Calibri"/>
          <w:b/>
          <w:bCs/>
          <w:color w:val="FF0000"/>
          <w:sz w:val="24"/>
          <w:szCs w:val="24"/>
          <w:lang w:val="es-ES"/>
        </w:rPr>
        <w:t xml:space="preserve"> </w:t>
      </w:r>
      <w:r w:rsidR="6C65EA4B" w:rsidRPr="00400BA6">
        <w:rPr>
          <w:rFonts w:ascii="Calibri" w:eastAsia="Calibri" w:hAnsi="Calibri" w:cs="Calibri"/>
          <w:sz w:val="24"/>
          <w:szCs w:val="24"/>
          <w:lang w:val="es-ES"/>
        </w:rPr>
        <w:t>podrán ayudarle a preparar la documentación necesaria para solicitar el permiso de residencia por arraigo, con el fin de</w:t>
      </w:r>
      <w:r w:rsidR="6C65EA4B" w:rsidRPr="00400BA6">
        <w:rPr>
          <w:rFonts w:ascii="Calibri" w:eastAsia="Calibri" w:hAnsi="Calibri" w:cs="Calibri"/>
          <w:b/>
          <w:bCs/>
          <w:sz w:val="24"/>
          <w:szCs w:val="24"/>
          <w:lang w:val="es-ES"/>
        </w:rPr>
        <w:t xml:space="preserve"> </w:t>
      </w:r>
      <w:r w:rsidRPr="04F03E86">
        <w:rPr>
          <w:sz w:val="24"/>
          <w:szCs w:val="24"/>
          <w:lang w:val="es-ES"/>
        </w:rPr>
        <w:t xml:space="preserve">poder trabajar de forma regular. Aunque </w:t>
      </w:r>
      <w:r w:rsidRPr="04F03E86">
        <w:rPr>
          <w:b/>
          <w:bCs/>
          <w:sz w:val="24"/>
          <w:szCs w:val="24"/>
          <w:lang w:val="es-ES"/>
        </w:rPr>
        <w:t>será más difícil demostrar el arraigo sin contrato de alquiler</w:t>
      </w:r>
      <w:r w:rsidR="1B362274" w:rsidRPr="04F03E86">
        <w:rPr>
          <w:b/>
          <w:bCs/>
          <w:sz w:val="24"/>
          <w:szCs w:val="24"/>
          <w:lang w:val="es-ES"/>
        </w:rPr>
        <w:t xml:space="preserve"> </w:t>
      </w:r>
      <w:r w:rsidR="00400BA6" w:rsidRPr="00400BA6">
        <w:rPr>
          <w:b/>
          <w:bCs/>
          <w:sz w:val="24"/>
          <w:szCs w:val="24"/>
          <w:lang w:val="es-ES"/>
        </w:rPr>
        <w:t>ni</w:t>
      </w:r>
      <w:r w:rsidR="1B362274" w:rsidRPr="00400BA6">
        <w:rPr>
          <w:b/>
          <w:bCs/>
          <w:sz w:val="24"/>
          <w:szCs w:val="24"/>
          <w:lang w:val="es-ES"/>
        </w:rPr>
        <w:t xml:space="preserve"> empadronamiento</w:t>
      </w:r>
      <w:r w:rsidRPr="00400BA6">
        <w:rPr>
          <w:b/>
          <w:bCs/>
          <w:sz w:val="24"/>
          <w:szCs w:val="24"/>
          <w:lang w:val="es-ES"/>
        </w:rPr>
        <w:t xml:space="preserve">. </w:t>
      </w:r>
    </w:p>
    <w:p w14:paraId="181E1CB1" w14:textId="77777777" w:rsidR="00592D0D" w:rsidRPr="001B5A3E" w:rsidRDefault="00592D0D" w:rsidP="00592D0D">
      <w:pPr>
        <w:ind w:firstLine="708"/>
        <w:jc w:val="both"/>
        <w:rPr>
          <w:sz w:val="24"/>
          <w:szCs w:val="24"/>
          <w:lang w:val="es-ES"/>
        </w:rPr>
      </w:pPr>
      <w:r w:rsidRPr="00FF173E">
        <w:rPr>
          <w:rFonts w:cstheme="minorHAnsi"/>
          <w:sz w:val="24"/>
          <w:szCs w:val="24"/>
          <w:lang w:val="es-ES"/>
        </w:rPr>
        <w:t>A las dificultades de acceso a la vivienda, entre ellos, la subida de los precios del alquiler se suman la precariedad laboral, los prejuicios sociales</w:t>
      </w:r>
      <w:r w:rsidRPr="00FF173E">
        <w:rPr>
          <w:rStyle w:val="Refdenotaalpie"/>
          <w:rFonts w:cstheme="minorHAnsi"/>
          <w:sz w:val="24"/>
          <w:szCs w:val="24"/>
          <w:lang w:val="es-ES"/>
        </w:rPr>
        <w:footnoteReference w:id="2"/>
      </w:r>
      <w:r w:rsidRPr="00FF173E">
        <w:rPr>
          <w:rFonts w:cstheme="minorHAnsi"/>
          <w:sz w:val="24"/>
          <w:szCs w:val="24"/>
          <w:lang w:val="es-ES"/>
        </w:rPr>
        <w:t xml:space="preserve"> y las barreras administrativas.</w:t>
      </w:r>
      <w:r w:rsidRPr="04F03E86">
        <w:rPr>
          <w:sz w:val="24"/>
          <w:szCs w:val="24"/>
          <w:lang w:val="es-ES"/>
        </w:rPr>
        <w:t xml:space="preserve"> El resultado es una exclusión crónica, silenciosa. Hay días en que Amina no puede dormir pensando en que </w:t>
      </w:r>
      <w:r w:rsidRPr="04F03E86">
        <w:rPr>
          <w:b/>
          <w:bCs/>
          <w:sz w:val="24"/>
          <w:szCs w:val="24"/>
          <w:lang w:val="es-ES"/>
        </w:rPr>
        <w:t>podría quedarse en la calle con sus dos hijos.</w:t>
      </w:r>
    </w:p>
    <w:p w14:paraId="3EE59F69" w14:textId="3562F8B5" w:rsidR="001B5A3E" w:rsidRDefault="001B5A3E" w:rsidP="004E4A7C">
      <w:pPr>
        <w:ind w:firstLine="708"/>
        <w:jc w:val="both"/>
        <w:rPr>
          <w:b/>
          <w:bCs/>
          <w:sz w:val="24"/>
          <w:szCs w:val="24"/>
          <w:lang w:val="es-ES"/>
        </w:rPr>
      </w:pPr>
      <w:r w:rsidRPr="04F03E86">
        <w:rPr>
          <w:sz w:val="24"/>
          <w:szCs w:val="24"/>
          <w:lang w:val="es-ES"/>
        </w:rPr>
        <w:t xml:space="preserve">Amina no sabe aún hacia dónde dirigir su futuro. </w:t>
      </w:r>
      <w:r w:rsidR="4A246807" w:rsidRPr="004E4A7C">
        <w:rPr>
          <w:sz w:val="24"/>
          <w:szCs w:val="24"/>
          <w:lang w:val="es-ES"/>
        </w:rPr>
        <w:t>No sabe c</w:t>
      </w:r>
      <w:r w:rsidR="5B373111" w:rsidRPr="004E4A7C">
        <w:rPr>
          <w:sz w:val="24"/>
          <w:szCs w:val="24"/>
          <w:lang w:val="es-ES"/>
        </w:rPr>
        <w:t>u</w:t>
      </w:r>
      <w:r w:rsidR="00400BA6" w:rsidRPr="004E4A7C">
        <w:rPr>
          <w:sz w:val="24"/>
          <w:szCs w:val="24"/>
          <w:lang w:val="es-ES"/>
        </w:rPr>
        <w:t>á</w:t>
      </w:r>
      <w:r w:rsidR="5B373111" w:rsidRPr="004E4A7C">
        <w:rPr>
          <w:sz w:val="24"/>
          <w:szCs w:val="24"/>
          <w:lang w:val="es-ES"/>
        </w:rPr>
        <w:t>ndo</w:t>
      </w:r>
      <w:r w:rsidR="4A246807" w:rsidRPr="004E4A7C">
        <w:rPr>
          <w:sz w:val="24"/>
          <w:szCs w:val="24"/>
          <w:lang w:val="es-ES"/>
        </w:rPr>
        <w:t xml:space="preserve"> podrá acceder a una vivienda </w:t>
      </w:r>
      <w:r w:rsidR="2F01BB60" w:rsidRPr="004E4A7C">
        <w:rPr>
          <w:sz w:val="24"/>
          <w:szCs w:val="24"/>
          <w:lang w:val="es-ES"/>
        </w:rPr>
        <w:t xml:space="preserve">digna </w:t>
      </w:r>
      <w:r w:rsidR="4A246807" w:rsidRPr="004E4A7C">
        <w:rPr>
          <w:sz w:val="24"/>
          <w:szCs w:val="24"/>
          <w:lang w:val="es-ES"/>
        </w:rPr>
        <w:t xml:space="preserve">ni </w:t>
      </w:r>
      <w:r w:rsidR="14C7829A" w:rsidRPr="004E4A7C">
        <w:rPr>
          <w:sz w:val="24"/>
          <w:szCs w:val="24"/>
          <w:lang w:val="es-ES"/>
        </w:rPr>
        <w:t>c</w:t>
      </w:r>
      <w:r w:rsidR="00400BA6" w:rsidRPr="004E4A7C">
        <w:rPr>
          <w:sz w:val="24"/>
          <w:szCs w:val="24"/>
          <w:lang w:val="es-ES"/>
        </w:rPr>
        <w:t>ó</w:t>
      </w:r>
      <w:r w:rsidR="2A626A66" w:rsidRPr="004E4A7C">
        <w:rPr>
          <w:sz w:val="24"/>
          <w:szCs w:val="24"/>
          <w:lang w:val="es-ES"/>
        </w:rPr>
        <w:t>mo lograr</w:t>
      </w:r>
      <w:r w:rsidR="004E4A7C" w:rsidRPr="004E4A7C">
        <w:rPr>
          <w:sz w:val="24"/>
          <w:szCs w:val="24"/>
          <w:lang w:val="es-ES"/>
        </w:rPr>
        <w:t>á</w:t>
      </w:r>
      <w:r w:rsidR="2A626A66" w:rsidRPr="004E4A7C">
        <w:rPr>
          <w:sz w:val="24"/>
          <w:szCs w:val="24"/>
          <w:lang w:val="es-ES"/>
        </w:rPr>
        <w:t xml:space="preserve"> </w:t>
      </w:r>
      <w:r w:rsidR="4A246807" w:rsidRPr="004E4A7C">
        <w:rPr>
          <w:sz w:val="24"/>
          <w:szCs w:val="24"/>
          <w:lang w:val="es-ES"/>
        </w:rPr>
        <w:t>ingresos</w:t>
      </w:r>
      <w:r w:rsidR="15C9CA64" w:rsidRPr="004E4A7C">
        <w:rPr>
          <w:sz w:val="24"/>
          <w:szCs w:val="24"/>
          <w:lang w:val="es-ES"/>
        </w:rPr>
        <w:t xml:space="preserve"> suficientes</w:t>
      </w:r>
      <w:r w:rsidR="4A246807" w:rsidRPr="004E4A7C">
        <w:rPr>
          <w:sz w:val="24"/>
          <w:szCs w:val="24"/>
          <w:lang w:val="es-ES"/>
        </w:rPr>
        <w:t xml:space="preserve"> para mantener</w:t>
      </w:r>
      <w:r w:rsidR="57095946" w:rsidRPr="004E4A7C">
        <w:rPr>
          <w:sz w:val="24"/>
          <w:szCs w:val="24"/>
          <w:lang w:val="es-ES"/>
        </w:rPr>
        <w:t xml:space="preserve">la. </w:t>
      </w:r>
      <w:r w:rsidR="004E4A7C" w:rsidRPr="004E4A7C">
        <w:rPr>
          <w:sz w:val="24"/>
          <w:szCs w:val="24"/>
          <w:lang w:val="es-ES"/>
        </w:rPr>
        <w:t>P</w:t>
      </w:r>
      <w:r w:rsidRPr="004E4A7C">
        <w:rPr>
          <w:sz w:val="24"/>
          <w:szCs w:val="24"/>
          <w:lang w:val="es-ES"/>
        </w:rPr>
        <w:t xml:space="preserve">orque </w:t>
      </w:r>
      <w:r w:rsidRPr="04F03E86">
        <w:rPr>
          <w:b/>
          <w:bCs/>
          <w:sz w:val="24"/>
          <w:szCs w:val="24"/>
          <w:lang w:val="es-ES"/>
        </w:rPr>
        <w:t>la vivienda no es solo un espacio físico: es el pilar que sostiene todo lo demás. Y sin él, reconstruir la vida es una tarea imposible.</w:t>
      </w:r>
    </w:p>
    <w:p w14:paraId="6DE6390F" w14:textId="7C3E1CFB" w:rsidR="001B5A3E" w:rsidRPr="001B5A3E" w:rsidRDefault="001B5A3E" w:rsidP="001B5A3E">
      <w:pPr>
        <w:jc w:val="both"/>
        <w:rPr>
          <w:b/>
          <w:bCs/>
          <w:color w:val="EE0000"/>
          <w:sz w:val="24"/>
          <w:szCs w:val="24"/>
          <w:lang w:val="es-ES"/>
        </w:rPr>
      </w:pPr>
      <w:r w:rsidRPr="001B5A3E">
        <w:rPr>
          <w:b/>
          <w:bCs/>
          <w:color w:val="EE0000"/>
          <w:sz w:val="24"/>
          <w:szCs w:val="24"/>
          <w:lang w:val="es-ES"/>
        </w:rPr>
        <w:lastRenderedPageBreak/>
        <w:t xml:space="preserve">¿Por qué te contamos la historia de Amina? </w:t>
      </w:r>
    </w:p>
    <w:p w14:paraId="3427E7EA" w14:textId="77777777" w:rsidR="001B5A3E" w:rsidRPr="001B5A3E" w:rsidRDefault="001B5A3E" w:rsidP="001B5A3E">
      <w:pPr>
        <w:jc w:val="both"/>
        <w:rPr>
          <w:b/>
          <w:bCs/>
          <w:color w:val="EE0000"/>
          <w:sz w:val="24"/>
          <w:szCs w:val="24"/>
          <w:lang w:val="es-ES"/>
        </w:rPr>
      </w:pPr>
      <w:r w:rsidRPr="001B5A3E">
        <w:rPr>
          <w:b/>
          <w:bCs/>
          <w:color w:val="EE0000"/>
          <w:sz w:val="24"/>
          <w:szCs w:val="24"/>
          <w:lang w:val="es-ES"/>
        </w:rPr>
        <w:t>FUNDAMENTACIÓN</w:t>
      </w:r>
    </w:p>
    <w:p w14:paraId="18558623" w14:textId="481AB0B8" w:rsidR="001B5A3E" w:rsidRPr="001B5A3E" w:rsidRDefault="001B5A3E" w:rsidP="04F03E86">
      <w:pPr>
        <w:ind w:firstLine="360"/>
        <w:jc w:val="both"/>
        <w:rPr>
          <w:sz w:val="24"/>
          <w:szCs w:val="24"/>
          <w:lang w:val="es-ES"/>
        </w:rPr>
      </w:pPr>
      <w:r w:rsidRPr="04F03E86">
        <w:rPr>
          <w:sz w:val="24"/>
          <w:szCs w:val="24"/>
          <w:lang w:val="es-ES"/>
        </w:rPr>
        <w:t xml:space="preserve">En Gipuzkoa, cientos de personas viven en habitaciones </w:t>
      </w:r>
      <w:r w:rsidR="7F8B0978" w:rsidRPr="004C75EC">
        <w:rPr>
          <w:sz w:val="24"/>
          <w:szCs w:val="24"/>
          <w:lang w:val="es-ES"/>
        </w:rPr>
        <w:t>alquiladas</w:t>
      </w:r>
      <w:r w:rsidR="7F8B0978" w:rsidRPr="004C75EC">
        <w:rPr>
          <w:b/>
          <w:bCs/>
          <w:sz w:val="24"/>
          <w:szCs w:val="24"/>
          <w:lang w:val="es-ES"/>
        </w:rPr>
        <w:t xml:space="preserve"> </w:t>
      </w:r>
      <w:r w:rsidRPr="04F03E86">
        <w:rPr>
          <w:sz w:val="24"/>
          <w:szCs w:val="24"/>
          <w:lang w:val="es-ES"/>
        </w:rPr>
        <w:t xml:space="preserve">sin contrato, sin padrón y sin acceso a derechos básicos. Esta situación provoca una </w:t>
      </w:r>
      <w:r w:rsidRPr="04F03E86">
        <w:rPr>
          <w:b/>
          <w:bCs/>
          <w:sz w:val="24"/>
          <w:szCs w:val="24"/>
          <w:lang w:val="es-ES"/>
        </w:rPr>
        <w:t>invisibilidad administrativa</w:t>
      </w:r>
      <w:r w:rsidRPr="04F03E86">
        <w:rPr>
          <w:sz w:val="24"/>
          <w:szCs w:val="24"/>
          <w:lang w:val="es-ES"/>
        </w:rPr>
        <w:t xml:space="preserve"> que tiene consecuencias muy concretas, ya que es el requisito mínimo para acceder a cualquier derecho social. </w:t>
      </w:r>
    </w:p>
    <w:p w14:paraId="79F8D266" w14:textId="685487CC" w:rsidR="001B5A3E" w:rsidRPr="001B5A3E" w:rsidRDefault="001B5A3E" w:rsidP="001B5A3E">
      <w:pPr>
        <w:ind w:firstLine="360"/>
        <w:jc w:val="both"/>
        <w:rPr>
          <w:sz w:val="24"/>
          <w:szCs w:val="24"/>
          <w:lang w:val="es-ES"/>
        </w:rPr>
      </w:pPr>
      <w:r w:rsidRPr="04F03E86">
        <w:rPr>
          <w:sz w:val="24"/>
          <w:szCs w:val="24"/>
          <w:lang w:val="es-ES"/>
        </w:rPr>
        <w:t>De hecho, sin padrón, no es posible:</w:t>
      </w:r>
    </w:p>
    <w:p w14:paraId="59AC7D74" w14:textId="77777777" w:rsidR="001B5A3E" w:rsidRPr="001B5A3E" w:rsidRDefault="001B5A3E" w:rsidP="001B5A3E">
      <w:pPr>
        <w:numPr>
          <w:ilvl w:val="0"/>
          <w:numId w:val="19"/>
        </w:numPr>
        <w:jc w:val="both"/>
        <w:rPr>
          <w:sz w:val="24"/>
          <w:szCs w:val="24"/>
          <w:lang w:val="es-ES"/>
        </w:rPr>
      </w:pPr>
      <w:r w:rsidRPr="001B5A3E">
        <w:rPr>
          <w:b/>
          <w:bCs/>
          <w:sz w:val="24"/>
          <w:szCs w:val="24"/>
          <w:lang w:val="es-ES"/>
        </w:rPr>
        <w:t>Solicitar la RGI</w:t>
      </w:r>
      <w:r w:rsidRPr="001B5A3E">
        <w:rPr>
          <w:sz w:val="24"/>
          <w:szCs w:val="24"/>
          <w:lang w:val="es-ES"/>
        </w:rPr>
        <w:t>, el Ingreso Mínimo Vital ni otras prestaciones municipales.</w:t>
      </w:r>
    </w:p>
    <w:p w14:paraId="4955A248" w14:textId="77777777" w:rsidR="001B5A3E" w:rsidRPr="001B5A3E" w:rsidRDefault="001B5A3E" w:rsidP="001B5A3E">
      <w:pPr>
        <w:numPr>
          <w:ilvl w:val="0"/>
          <w:numId w:val="19"/>
        </w:numPr>
        <w:jc w:val="both"/>
        <w:rPr>
          <w:sz w:val="24"/>
          <w:szCs w:val="24"/>
          <w:lang w:val="es-ES"/>
        </w:rPr>
      </w:pPr>
      <w:r w:rsidRPr="001B5A3E">
        <w:rPr>
          <w:b/>
          <w:bCs/>
          <w:sz w:val="24"/>
          <w:szCs w:val="24"/>
          <w:lang w:val="es-ES"/>
        </w:rPr>
        <w:t xml:space="preserve">Acceder al sistema sanitario público </w:t>
      </w:r>
      <w:r w:rsidRPr="001B5A3E">
        <w:rPr>
          <w:sz w:val="24"/>
          <w:szCs w:val="24"/>
          <w:lang w:val="es-ES"/>
        </w:rPr>
        <w:t>de manera regularizada.</w:t>
      </w:r>
    </w:p>
    <w:p w14:paraId="753F8782" w14:textId="77777777" w:rsidR="001B5A3E" w:rsidRPr="001B5A3E" w:rsidRDefault="001B5A3E" w:rsidP="001B5A3E">
      <w:pPr>
        <w:numPr>
          <w:ilvl w:val="0"/>
          <w:numId w:val="19"/>
        </w:numPr>
        <w:jc w:val="both"/>
        <w:rPr>
          <w:sz w:val="24"/>
          <w:szCs w:val="24"/>
          <w:lang w:val="es-ES"/>
        </w:rPr>
      </w:pPr>
      <w:r w:rsidRPr="001B5A3E">
        <w:rPr>
          <w:b/>
          <w:bCs/>
          <w:sz w:val="24"/>
          <w:szCs w:val="24"/>
          <w:lang w:val="es-ES"/>
        </w:rPr>
        <w:t xml:space="preserve">Solicitar una escolarización </w:t>
      </w:r>
      <w:r w:rsidRPr="001B5A3E">
        <w:rPr>
          <w:sz w:val="24"/>
          <w:szCs w:val="24"/>
          <w:lang w:val="es-ES"/>
        </w:rPr>
        <w:t>completa y estable para los hijos e hijas.</w:t>
      </w:r>
    </w:p>
    <w:p w14:paraId="213E80E3" w14:textId="77777777" w:rsidR="001B5A3E" w:rsidRPr="001B5A3E" w:rsidRDefault="001B5A3E" w:rsidP="001B5A3E">
      <w:pPr>
        <w:numPr>
          <w:ilvl w:val="0"/>
          <w:numId w:val="19"/>
        </w:numPr>
        <w:jc w:val="both"/>
        <w:rPr>
          <w:sz w:val="24"/>
          <w:szCs w:val="24"/>
          <w:lang w:val="es-ES"/>
        </w:rPr>
      </w:pPr>
      <w:r w:rsidRPr="04F03E86">
        <w:rPr>
          <w:b/>
          <w:bCs/>
          <w:sz w:val="24"/>
          <w:szCs w:val="24"/>
          <w:lang w:val="es-ES"/>
        </w:rPr>
        <w:t>Iniciar trámites de regularización</w:t>
      </w:r>
      <w:r w:rsidRPr="04F03E86">
        <w:rPr>
          <w:sz w:val="24"/>
          <w:szCs w:val="24"/>
          <w:lang w:val="es-ES"/>
        </w:rPr>
        <w:t xml:space="preserve"> por arraigo social (que exige demostrar al menos 3 años de residencia continuada en España).</w:t>
      </w:r>
    </w:p>
    <w:p w14:paraId="1FF523B9" w14:textId="5D8E5946" w:rsidR="04F03E86" w:rsidRDefault="04F03E86" w:rsidP="04F03E86">
      <w:pPr>
        <w:jc w:val="both"/>
        <w:rPr>
          <w:sz w:val="24"/>
          <w:szCs w:val="24"/>
          <w:lang w:val="es-ES"/>
        </w:rPr>
      </w:pPr>
    </w:p>
    <w:p w14:paraId="4F924F0A" w14:textId="0A56A265" w:rsidR="001B5A3E" w:rsidRDefault="001B5A3E" w:rsidP="04F03E86">
      <w:pPr>
        <w:ind w:firstLine="360"/>
        <w:jc w:val="both"/>
        <w:rPr>
          <w:sz w:val="24"/>
          <w:szCs w:val="24"/>
          <w:lang w:val="es-ES"/>
        </w:rPr>
      </w:pPr>
      <w:r w:rsidRPr="04F03E86">
        <w:rPr>
          <w:sz w:val="24"/>
          <w:szCs w:val="24"/>
          <w:lang w:val="es-ES"/>
        </w:rPr>
        <w:t xml:space="preserve">En Euskadi, la propia Ley 2/2016 </w:t>
      </w:r>
      <w:r w:rsidR="31DB4683" w:rsidRPr="000E3F4C">
        <w:rPr>
          <w:rFonts w:ascii="Calibri" w:eastAsia="Calibri" w:hAnsi="Calibri" w:cs="Calibri"/>
          <w:sz w:val="24"/>
          <w:szCs w:val="24"/>
          <w:lang w:val="es-ES"/>
        </w:rPr>
        <w:t xml:space="preserve">de Instituciones Locales </w:t>
      </w:r>
      <w:r w:rsidRPr="04F03E86">
        <w:rPr>
          <w:sz w:val="24"/>
          <w:szCs w:val="24"/>
          <w:lang w:val="es-ES"/>
        </w:rPr>
        <w:t xml:space="preserve">establece la obligación de empadronar a todas las personas que residen en un municipio, independientemente de la legalidad urbanística de la vivienda. </w:t>
      </w:r>
      <w:r w:rsidR="701B8697" w:rsidRPr="000E3F4C">
        <w:rPr>
          <w:rFonts w:ascii="Calibri" w:eastAsia="Calibri" w:hAnsi="Calibri" w:cs="Calibri"/>
          <w:sz w:val="24"/>
          <w:szCs w:val="24"/>
          <w:lang w:val="es-ES"/>
        </w:rPr>
        <w:t>(art. 61.2)</w:t>
      </w:r>
      <w:r w:rsidR="701B8697" w:rsidRPr="04F03E86">
        <w:rPr>
          <w:rFonts w:ascii="Calibri" w:eastAsia="Calibri" w:hAnsi="Calibri" w:cs="Calibri"/>
          <w:sz w:val="24"/>
          <w:szCs w:val="24"/>
          <w:lang w:val="es-ES"/>
        </w:rPr>
        <w:t xml:space="preserve">. </w:t>
      </w:r>
      <w:r w:rsidR="701B8697" w:rsidRPr="000E3F4C">
        <w:rPr>
          <w:rFonts w:ascii="Calibri" w:eastAsia="Calibri" w:hAnsi="Calibri" w:cs="Calibri"/>
          <w:sz w:val="24"/>
          <w:szCs w:val="24"/>
          <w:lang w:val="es-ES"/>
        </w:rPr>
        <w:t xml:space="preserve">Esta disposición busca garantizar el acceso universal a los derechos sociales básicos, reconociendo que </w:t>
      </w:r>
      <w:r w:rsidR="701B8697" w:rsidRPr="000E3F4C">
        <w:rPr>
          <w:rFonts w:ascii="Calibri" w:eastAsia="Calibri" w:hAnsi="Calibri" w:cs="Calibri"/>
          <w:b/>
          <w:bCs/>
          <w:sz w:val="24"/>
          <w:szCs w:val="24"/>
          <w:lang w:val="es-ES"/>
        </w:rPr>
        <w:t>el padrón es el umbral mínimo desde el que se ejerce la ciudadanía.</w:t>
      </w:r>
    </w:p>
    <w:p w14:paraId="4602B3CF" w14:textId="68E9CBF3" w:rsidR="001B5A3E" w:rsidRPr="000E3F4C" w:rsidRDefault="001B5A3E" w:rsidP="04F03E86">
      <w:pPr>
        <w:ind w:firstLine="360"/>
        <w:jc w:val="both"/>
        <w:rPr>
          <w:rFonts w:ascii="Calibri" w:eastAsia="Calibri" w:hAnsi="Calibri" w:cs="Calibri"/>
          <w:b/>
          <w:bCs/>
          <w:sz w:val="24"/>
          <w:szCs w:val="24"/>
          <w:lang w:val="es-ES"/>
        </w:rPr>
      </w:pPr>
      <w:r w:rsidRPr="04F03E86">
        <w:rPr>
          <w:sz w:val="24"/>
          <w:szCs w:val="24"/>
          <w:lang w:val="es-ES"/>
        </w:rPr>
        <w:t xml:space="preserve">Sin embargo, </w:t>
      </w:r>
      <w:r w:rsidRPr="000E3F4C">
        <w:rPr>
          <w:b/>
          <w:bCs/>
          <w:sz w:val="24"/>
          <w:szCs w:val="24"/>
          <w:lang w:val="es-ES"/>
        </w:rPr>
        <w:t>en la práctica,</w:t>
      </w:r>
      <w:r w:rsidRPr="04F03E86">
        <w:rPr>
          <w:b/>
          <w:bCs/>
          <w:sz w:val="24"/>
          <w:szCs w:val="24"/>
          <w:lang w:val="es-ES"/>
        </w:rPr>
        <w:t xml:space="preserve"> muchas familias no logran empadronarse</w:t>
      </w:r>
      <w:r w:rsidRPr="04F03E86">
        <w:rPr>
          <w:sz w:val="24"/>
          <w:szCs w:val="24"/>
          <w:lang w:val="es-ES"/>
        </w:rPr>
        <w:t xml:space="preserve"> </w:t>
      </w:r>
      <w:r w:rsidRPr="04F03E86">
        <w:rPr>
          <w:b/>
          <w:bCs/>
          <w:sz w:val="24"/>
          <w:szCs w:val="24"/>
          <w:lang w:val="es-ES"/>
        </w:rPr>
        <w:t xml:space="preserve">porque viven en habitaciones subarrendadas, sin contrato, </w:t>
      </w:r>
      <w:r w:rsidR="1547C423" w:rsidRPr="000E3F4C">
        <w:rPr>
          <w:rFonts w:ascii="Calibri" w:eastAsia="Calibri" w:hAnsi="Calibri" w:cs="Calibri"/>
          <w:b/>
          <w:bCs/>
          <w:sz w:val="24"/>
          <w:szCs w:val="24"/>
          <w:lang w:val="es-ES"/>
        </w:rPr>
        <w:t>en pisos compartidos o en viviendas cedidas</w:t>
      </w:r>
      <w:r w:rsidR="74A38BBD" w:rsidRPr="000E3F4C">
        <w:rPr>
          <w:rFonts w:ascii="Calibri" w:eastAsia="Calibri" w:hAnsi="Calibri" w:cs="Calibri"/>
          <w:b/>
          <w:bCs/>
          <w:sz w:val="24"/>
          <w:szCs w:val="24"/>
          <w:lang w:val="es-ES"/>
        </w:rPr>
        <w:t xml:space="preserve"> de manera informal.</w:t>
      </w:r>
    </w:p>
    <w:p w14:paraId="73CC6C08" w14:textId="3DA8349E" w:rsidR="04F03E86" w:rsidRPr="000E3F4C" w:rsidRDefault="74A38BBD" w:rsidP="000E3F4C">
      <w:pPr>
        <w:ind w:firstLine="360"/>
        <w:jc w:val="both"/>
        <w:rPr>
          <w:rFonts w:ascii="Calibri" w:eastAsia="Calibri" w:hAnsi="Calibri" w:cs="Calibri"/>
          <w:sz w:val="24"/>
          <w:szCs w:val="24"/>
          <w:lang w:val="es-ES"/>
        </w:rPr>
      </w:pPr>
      <w:r w:rsidRPr="000E3F4C">
        <w:rPr>
          <w:rFonts w:ascii="Calibri" w:eastAsia="Calibri" w:hAnsi="Calibri" w:cs="Calibri"/>
          <w:sz w:val="24"/>
          <w:szCs w:val="24"/>
          <w:lang w:val="es-ES"/>
        </w:rPr>
        <w:t xml:space="preserve">Con frecuencia, </w:t>
      </w:r>
      <w:r w:rsidR="0000777F">
        <w:rPr>
          <w:rFonts w:ascii="Calibri" w:eastAsia="Calibri" w:hAnsi="Calibri" w:cs="Calibri"/>
          <w:sz w:val="24"/>
          <w:szCs w:val="24"/>
          <w:lang w:val="es-ES"/>
        </w:rPr>
        <w:t>las personas</w:t>
      </w:r>
      <w:r w:rsidR="637587CD" w:rsidRPr="000E3F4C">
        <w:rPr>
          <w:rFonts w:ascii="Calibri" w:eastAsia="Calibri" w:hAnsi="Calibri" w:cs="Calibri"/>
          <w:sz w:val="24"/>
          <w:szCs w:val="24"/>
          <w:lang w:val="es-ES"/>
        </w:rPr>
        <w:t xml:space="preserve"> titulares del contrato principal se niegan a empadronarlas por </w:t>
      </w:r>
      <w:r w:rsidR="0F10787C" w:rsidRPr="000E3F4C">
        <w:rPr>
          <w:rFonts w:ascii="Calibri" w:eastAsia="Calibri" w:hAnsi="Calibri" w:cs="Calibri"/>
          <w:sz w:val="24"/>
          <w:szCs w:val="24"/>
          <w:lang w:val="es-ES"/>
        </w:rPr>
        <w:t>temor</w:t>
      </w:r>
      <w:r w:rsidR="637587CD" w:rsidRPr="000E3F4C">
        <w:rPr>
          <w:rFonts w:ascii="Calibri" w:eastAsia="Calibri" w:hAnsi="Calibri" w:cs="Calibri"/>
          <w:sz w:val="24"/>
          <w:szCs w:val="24"/>
          <w:lang w:val="es-ES"/>
        </w:rPr>
        <w:t xml:space="preserve"> a sanciones administrativas, </w:t>
      </w:r>
      <w:r w:rsidR="4AC793E5" w:rsidRPr="000E3F4C">
        <w:rPr>
          <w:rFonts w:ascii="Calibri" w:eastAsia="Calibri" w:hAnsi="Calibri" w:cs="Calibri"/>
          <w:sz w:val="24"/>
          <w:szCs w:val="24"/>
          <w:lang w:val="es-ES"/>
        </w:rPr>
        <w:t>repercusiones</w:t>
      </w:r>
      <w:r w:rsidR="637587CD" w:rsidRPr="000E3F4C">
        <w:rPr>
          <w:rFonts w:ascii="Calibri" w:eastAsia="Calibri" w:hAnsi="Calibri" w:cs="Calibri"/>
          <w:sz w:val="24"/>
          <w:szCs w:val="24"/>
          <w:lang w:val="es-ES"/>
        </w:rPr>
        <w:t xml:space="preserve"> fiscales o conflictos con la propiedad. Esta realidad ha sido denunciada reiteradamente por el Ararteko</w:t>
      </w:r>
      <w:r w:rsidRPr="000E3F4C">
        <w:rPr>
          <w:rStyle w:val="Refdenotaalpie"/>
          <w:rFonts w:ascii="Calibri" w:eastAsia="Calibri" w:hAnsi="Calibri" w:cs="Calibri"/>
          <w:sz w:val="24"/>
          <w:szCs w:val="24"/>
          <w:lang w:val="es-ES"/>
        </w:rPr>
        <w:footnoteReference w:id="3"/>
      </w:r>
      <w:r w:rsidR="637587CD" w:rsidRPr="000E3F4C">
        <w:rPr>
          <w:rFonts w:ascii="Calibri" w:eastAsia="Calibri" w:hAnsi="Calibri" w:cs="Calibri"/>
          <w:sz w:val="24"/>
          <w:szCs w:val="24"/>
          <w:lang w:val="es-ES"/>
        </w:rPr>
        <w:t xml:space="preserve"> quien ha subrayado que la negativa al empadronamiento vulnera derechos fundamentales y refuerza situaciones de exclusión (Ararteko, </w:t>
      </w:r>
      <w:r w:rsidR="637587CD" w:rsidRPr="000E3F4C">
        <w:rPr>
          <w:rFonts w:ascii="Calibri" w:eastAsia="Calibri" w:hAnsi="Calibri" w:cs="Calibri"/>
          <w:i/>
          <w:iCs/>
          <w:sz w:val="24"/>
          <w:szCs w:val="24"/>
          <w:lang w:val="es-ES"/>
        </w:rPr>
        <w:t>Informe anual 2021</w:t>
      </w:r>
      <w:r w:rsidR="637587CD" w:rsidRPr="000E3F4C">
        <w:rPr>
          <w:rFonts w:ascii="Calibri" w:eastAsia="Calibri" w:hAnsi="Calibri" w:cs="Calibri"/>
          <w:sz w:val="24"/>
          <w:szCs w:val="24"/>
          <w:lang w:val="es-ES"/>
        </w:rPr>
        <w:t>, pp. 248–250).</w:t>
      </w:r>
    </w:p>
    <w:p w14:paraId="111D0796" w14:textId="3F5DFB7F" w:rsidR="04F03E86" w:rsidRPr="002B7184" w:rsidRDefault="001B5A3E" w:rsidP="002B7184">
      <w:pPr>
        <w:ind w:firstLine="360"/>
        <w:jc w:val="both"/>
        <w:rPr>
          <w:sz w:val="24"/>
          <w:szCs w:val="24"/>
          <w:lang w:val="es-ES"/>
        </w:rPr>
      </w:pPr>
      <w:r w:rsidRPr="04F03E86">
        <w:rPr>
          <w:sz w:val="24"/>
          <w:szCs w:val="24"/>
          <w:lang w:val="es-ES"/>
        </w:rPr>
        <w:t xml:space="preserve">Esta exclusión </w:t>
      </w:r>
      <w:r w:rsidR="226578CD" w:rsidRPr="000E3F4C">
        <w:rPr>
          <w:rFonts w:ascii="Calibri" w:eastAsia="Calibri" w:hAnsi="Calibri" w:cs="Calibri"/>
          <w:sz w:val="24"/>
          <w:szCs w:val="24"/>
          <w:lang w:val="es-ES"/>
        </w:rPr>
        <w:t>administrativa</w:t>
      </w:r>
      <w:r w:rsidR="226578CD" w:rsidRPr="000E3F4C">
        <w:rPr>
          <w:sz w:val="24"/>
          <w:szCs w:val="24"/>
          <w:lang w:val="es-ES"/>
        </w:rPr>
        <w:t xml:space="preserve"> </w:t>
      </w:r>
      <w:r w:rsidRPr="04F03E86">
        <w:rPr>
          <w:sz w:val="24"/>
          <w:szCs w:val="24"/>
          <w:lang w:val="es-ES"/>
        </w:rPr>
        <w:t xml:space="preserve">genera situaciones especialmente graves. En algunos contextos, </w:t>
      </w:r>
      <w:r w:rsidRPr="04F03E86">
        <w:rPr>
          <w:b/>
          <w:bCs/>
          <w:sz w:val="24"/>
          <w:szCs w:val="24"/>
          <w:lang w:val="es-ES"/>
        </w:rPr>
        <w:t>el padrón se ha convertido</w:t>
      </w:r>
      <w:r w:rsidRPr="04F03E86">
        <w:rPr>
          <w:b/>
          <w:bCs/>
          <w:color w:val="FF0000"/>
          <w:sz w:val="24"/>
          <w:szCs w:val="24"/>
          <w:lang w:val="es-ES"/>
        </w:rPr>
        <w:t xml:space="preserve"> </w:t>
      </w:r>
      <w:r w:rsidR="7D0491F1" w:rsidRPr="000E3F4C">
        <w:rPr>
          <w:b/>
          <w:bCs/>
          <w:sz w:val="24"/>
          <w:szCs w:val="24"/>
          <w:lang w:val="es-ES"/>
        </w:rPr>
        <w:t xml:space="preserve">incluso </w:t>
      </w:r>
      <w:r w:rsidRPr="04F03E86">
        <w:rPr>
          <w:b/>
          <w:bCs/>
          <w:sz w:val="24"/>
          <w:szCs w:val="24"/>
          <w:lang w:val="es-ES"/>
        </w:rPr>
        <w:t xml:space="preserve">en una “mercancía” que </w:t>
      </w:r>
      <w:r w:rsidRPr="000E3F4C">
        <w:rPr>
          <w:b/>
          <w:bCs/>
          <w:sz w:val="24"/>
          <w:szCs w:val="24"/>
          <w:lang w:val="es-ES"/>
        </w:rPr>
        <w:t>se</w:t>
      </w:r>
      <w:r w:rsidR="15C66FD2" w:rsidRPr="000E3F4C">
        <w:rPr>
          <w:b/>
          <w:bCs/>
          <w:sz w:val="24"/>
          <w:szCs w:val="24"/>
          <w:lang w:val="es-ES"/>
        </w:rPr>
        <w:t xml:space="preserve"> compr</w:t>
      </w:r>
      <w:r w:rsidRPr="000E3F4C">
        <w:rPr>
          <w:b/>
          <w:bCs/>
          <w:sz w:val="24"/>
          <w:szCs w:val="24"/>
          <w:lang w:val="es-ES"/>
        </w:rPr>
        <w:t>a</w:t>
      </w:r>
      <w:r w:rsidRPr="000E3F4C">
        <w:rPr>
          <w:sz w:val="24"/>
          <w:szCs w:val="24"/>
          <w:lang w:val="es-ES"/>
        </w:rPr>
        <w:t xml:space="preserve"> </w:t>
      </w:r>
      <w:r w:rsidRPr="04F03E86">
        <w:rPr>
          <w:sz w:val="24"/>
          <w:szCs w:val="24"/>
          <w:lang w:val="es-ES"/>
        </w:rPr>
        <w:t xml:space="preserve">a precios desorbitados: entre 100 y 400 euros por persona al año, según denuncias de entidades </w:t>
      </w:r>
      <w:r w:rsidRPr="04F03E86">
        <w:rPr>
          <w:sz w:val="24"/>
          <w:szCs w:val="24"/>
          <w:lang w:val="es-ES"/>
        </w:rPr>
        <w:lastRenderedPageBreak/>
        <w:t>sociales.</w:t>
      </w:r>
      <w:r w:rsidRPr="04F03E86">
        <w:rPr>
          <w:rStyle w:val="Refdenotaalpie"/>
          <w:sz w:val="24"/>
          <w:szCs w:val="24"/>
          <w:lang w:val="es-ES"/>
        </w:rPr>
        <w:footnoteReference w:id="4"/>
      </w:r>
      <w:r w:rsidRPr="04F03E86">
        <w:rPr>
          <w:sz w:val="24"/>
          <w:szCs w:val="24"/>
          <w:lang w:val="es-ES"/>
        </w:rPr>
        <w:t xml:space="preserve"> Es una práctica ilegal, pero también un síntoma de cómo </w:t>
      </w:r>
      <w:r w:rsidRPr="04F03E86">
        <w:rPr>
          <w:b/>
          <w:bCs/>
          <w:sz w:val="24"/>
          <w:szCs w:val="24"/>
          <w:lang w:val="es-ES"/>
        </w:rPr>
        <w:t xml:space="preserve">el sistema empuja a las personas a situaciones de abuso para poder </w:t>
      </w:r>
      <w:r w:rsidR="07EB3A4A" w:rsidRPr="001E124E">
        <w:rPr>
          <w:b/>
          <w:bCs/>
          <w:sz w:val="24"/>
          <w:szCs w:val="24"/>
          <w:lang w:val="es-ES"/>
        </w:rPr>
        <w:t xml:space="preserve">acceder a </w:t>
      </w:r>
      <w:r w:rsidRPr="04F03E86">
        <w:rPr>
          <w:b/>
          <w:bCs/>
          <w:sz w:val="24"/>
          <w:szCs w:val="24"/>
          <w:lang w:val="es-ES"/>
        </w:rPr>
        <w:t>sus derechos más básicos.</w:t>
      </w:r>
    </w:p>
    <w:p w14:paraId="444D06A2" w14:textId="33BF213A" w:rsidR="001B5A3E" w:rsidRPr="002B7184" w:rsidRDefault="15755145" w:rsidP="001B5A3E">
      <w:pPr>
        <w:ind w:firstLine="360"/>
        <w:jc w:val="both"/>
        <w:rPr>
          <w:rFonts w:cstheme="minorHAnsi"/>
          <w:sz w:val="24"/>
          <w:szCs w:val="24"/>
          <w:lang w:val="es-ES"/>
        </w:rPr>
      </w:pPr>
      <w:r w:rsidRPr="002B7184">
        <w:rPr>
          <w:rFonts w:eastAsia="system-ui" w:cstheme="minorHAnsi"/>
          <w:sz w:val="24"/>
          <w:szCs w:val="24"/>
          <w:lang w:val="es-ES"/>
        </w:rPr>
        <w:t xml:space="preserve">El </w:t>
      </w:r>
      <w:r w:rsidRPr="002B7184">
        <w:rPr>
          <w:rFonts w:eastAsia="system-ui" w:cstheme="minorHAnsi"/>
          <w:b/>
          <w:bCs/>
          <w:sz w:val="24"/>
          <w:szCs w:val="24"/>
          <w:lang w:val="es-ES"/>
        </w:rPr>
        <w:t>mercado sumergido de alquiler</w:t>
      </w:r>
      <w:r w:rsidRPr="002B7184">
        <w:rPr>
          <w:rFonts w:eastAsia="system-ui" w:cstheme="minorHAnsi"/>
          <w:sz w:val="24"/>
          <w:szCs w:val="24"/>
          <w:lang w:val="es-ES"/>
        </w:rPr>
        <w:t xml:space="preserve"> merece una atención especia</w:t>
      </w:r>
      <w:r w:rsidR="002B7184" w:rsidRPr="002B7184">
        <w:rPr>
          <w:rFonts w:eastAsia="system-ui" w:cstheme="minorHAnsi"/>
          <w:sz w:val="24"/>
          <w:szCs w:val="24"/>
          <w:lang w:val="es-ES"/>
        </w:rPr>
        <w:t>l</w:t>
      </w:r>
      <w:r w:rsidRPr="002B7184">
        <w:rPr>
          <w:rFonts w:eastAsia="system-ui" w:cstheme="minorHAnsi"/>
          <w:sz w:val="24"/>
          <w:szCs w:val="24"/>
          <w:lang w:val="es-ES"/>
        </w:rPr>
        <w:t xml:space="preserve"> ya que constituye</w:t>
      </w:r>
      <w:r w:rsidR="002B7184" w:rsidRPr="002B7184">
        <w:rPr>
          <w:rFonts w:eastAsia="system-ui" w:cstheme="minorHAnsi"/>
          <w:sz w:val="24"/>
          <w:szCs w:val="24"/>
          <w:lang w:val="es-ES"/>
        </w:rPr>
        <w:t>,</w:t>
      </w:r>
      <w:r w:rsidRPr="002B7184">
        <w:rPr>
          <w:rFonts w:eastAsia="system-ui" w:cstheme="minorHAnsi"/>
          <w:sz w:val="24"/>
          <w:szCs w:val="24"/>
          <w:lang w:val="es-ES"/>
        </w:rPr>
        <w:t xml:space="preserve"> no s</w:t>
      </w:r>
      <w:r w:rsidR="002B7184" w:rsidRPr="002B7184">
        <w:rPr>
          <w:rFonts w:eastAsia="system-ui" w:cstheme="minorHAnsi"/>
          <w:sz w:val="24"/>
          <w:szCs w:val="24"/>
          <w:lang w:val="es-ES"/>
        </w:rPr>
        <w:t>ó</w:t>
      </w:r>
      <w:r w:rsidRPr="002B7184">
        <w:rPr>
          <w:rFonts w:eastAsia="system-ui" w:cstheme="minorHAnsi"/>
          <w:sz w:val="24"/>
          <w:szCs w:val="24"/>
          <w:lang w:val="es-ES"/>
        </w:rPr>
        <w:t>lo un fraude fiscal, sino que también propicia situaciones de hacinamiento y vulnera las condiciones mínimas de habitabilidad, intimidad y estabilidad necesarias para desarrollar un proyecto vital digno.</w:t>
      </w:r>
      <w:r w:rsidR="001B5A3E" w:rsidRPr="002B7184">
        <w:rPr>
          <w:rStyle w:val="Refdenotaalpie"/>
          <w:rFonts w:cstheme="minorHAnsi"/>
          <w:sz w:val="24"/>
          <w:szCs w:val="24"/>
          <w:lang w:val="es-ES"/>
        </w:rPr>
        <w:footnoteReference w:id="5"/>
      </w:r>
    </w:p>
    <w:p w14:paraId="169A54F0" w14:textId="77777777" w:rsidR="00FF173E" w:rsidRDefault="00FF173E" w:rsidP="001B5A3E">
      <w:pPr>
        <w:jc w:val="both"/>
        <w:rPr>
          <w:sz w:val="24"/>
          <w:szCs w:val="24"/>
          <w:lang w:val="es-ES"/>
        </w:rPr>
      </w:pPr>
    </w:p>
    <w:p w14:paraId="0FBBD2E2" w14:textId="77777777" w:rsidR="00FF173E" w:rsidRDefault="00FF173E" w:rsidP="001B5A3E">
      <w:pPr>
        <w:jc w:val="both"/>
        <w:rPr>
          <w:sz w:val="24"/>
          <w:szCs w:val="24"/>
          <w:lang w:val="es-ES"/>
        </w:rPr>
      </w:pPr>
    </w:p>
    <w:p w14:paraId="3C1510CD" w14:textId="77777777" w:rsidR="00FF173E" w:rsidRDefault="00FF173E" w:rsidP="001B5A3E">
      <w:pPr>
        <w:jc w:val="both"/>
        <w:rPr>
          <w:sz w:val="24"/>
          <w:szCs w:val="24"/>
          <w:lang w:val="es-ES"/>
        </w:rPr>
      </w:pPr>
    </w:p>
    <w:p w14:paraId="0F326E14" w14:textId="77777777" w:rsidR="00FF173E" w:rsidRPr="001B5A3E" w:rsidRDefault="00FF173E" w:rsidP="00FF173E">
      <w:pPr>
        <w:jc w:val="both"/>
        <w:rPr>
          <w:b/>
          <w:bCs/>
          <w:color w:val="FF0000"/>
          <w:sz w:val="24"/>
          <w:szCs w:val="24"/>
          <w:lang w:val="es-ES"/>
        </w:rPr>
      </w:pPr>
      <w:r w:rsidRPr="04F03E86">
        <w:rPr>
          <w:b/>
          <w:bCs/>
          <w:color w:val="FF0000"/>
          <w:sz w:val="24"/>
          <w:szCs w:val="24"/>
          <w:lang w:val="es-ES"/>
        </w:rPr>
        <w:t xml:space="preserve">Algunos datos sobre la situación de la vivienda. </w:t>
      </w:r>
    </w:p>
    <w:p w14:paraId="1CB5B46F" w14:textId="77777777" w:rsidR="00FF173E" w:rsidRPr="00FF173E" w:rsidRDefault="00FF173E" w:rsidP="00FF173E">
      <w:pPr>
        <w:ind w:firstLine="708"/>
        <w:jc w:val="both"/>
        <w:rPr>
          <w:rFonts w:eastAsia="system-ui" w:cstheme="minorHAnsi"/>
          <w:sz w:val="24"/>
          <w:szCs w:val="24"/>
          <w:lang w:val="es-ES"/>
        </w:rPr>
      </w:pPr>
      <w:r w:rsidRPr="00FF173E">
        <w:rPr>
          <w:rFonts w:eastAsia="system-ui" w:cstheme="minorHAnsi"/>
          <w:sz w:val="24"/>
          <w:szCs w:val="24"/>
          <w:lang w:val="es-ES"/>
        </w:rPr>
        <w:t xml:space="preserve">Según los últimos informes del Observatorio Vasco de la Vivienda, </w:t>
      </w:r>
      <w:r w:rsidRPr="00114B40">
        <w:rPr>
          <w:rFonts w:eastAsia="system-ui" w:cstheme="minorHAnsi"/>
          <w:b/>
          <w:bCs/>
          <w:sz w:val="24"/>
          <w:szCs w:val="24"/>
          <w:lang w:val="es-ES"/>
        </w:rPr>
        <w:t>la renta media en la Comunidad Autónoma Vasca (CAPV) a finales de 2023 se situó en 739,5 euros mensuales</w:t>
      </w:r>
      <w:r w:rsidRPr="00FF173E">
        <w:rPr>
          <w:rFonts w:eastAsia="system-ui" w:cstheme="minorHAnsi"/>
          <w:sz w:val="24"/>
          <w:szCs w:val="24"/>
          <w:lang w:val="es-ES"/>
        </w:rPr>
        <w:t>, siendo más alta en las capitales en concreto en Donostia: 981,9 €.</w:t>
      </w:r>
      <w:r w:rsidRPr="00FF173E">
        <w:rPr>
          <w:rStyle w:val="Refdenotaalpie"/>
          <w:rFonts w:eastAsia="system-ui" w:cstheme="minorHAnsi"/>
          <w:sz w:val="24"/>
          <w:szCs w:val="24"/>
          <w:lang w:val="es-ES"/>
        </w:rPr>
        <w:footnoteReference w:id="6"/>
      </w:r>
    </w:p>
    <w:p w14:paraId="01D7BE86" w14:textId="77777777" w:rsidR="00FF173E" w:rsidRPr="00FF173E" w:rsidRDefault="00FF173E" w:rsidP="00FF173E">
      <w:pPr>
        <w:spacing w:before="240" w:after="240"/>
        <w:ind w:firstLine="708"/>
        <w:jc w:val="both"/>
        <w:rPr>
          <w:rFonts w:eastAsia="system-ui" w:cstheme="minorHAnsi"/>
          <w:sz w:val="24"/>
          <w:szCs w:val="24"/>
          <w:lang w:val="es-ES"/>
        </w:rPr>
      </w:pPr>
      <w:r w:rsidRPr="00FF173E">
        <w:rPr>
          <w:rFonts w:eastAsia="system-ui" w:cstheme="minorHAnsi"/>
          <w:sz w:val="24"/>
          <w:szCs w:val="24"/>
          <w:lang w:val="es-ES"/>
        </w:rPr>
        <w:t xml:space="preserve">Las personas que demandan vivienda en alquiler destinan, </w:t>
      </w:r>
      <w:r w:rsidRPr="00114B40">
        <w:rPr>
          <w:rFonts w:eastAsia="system-ui" w:cstheme="minorHAnsi"/>
          <w:b/>
          <w:bCs/>
          <w:sz w:val="24"/>
          <w:szCs w:val="24"/>
          <w:lang w:val="es-ES"/>
        </w:rPr>
        <w:t>de media, el 45% de sus ingresos familiares al pago de la renta,</w:t>
      </w:r>
      <w:r w:rsidRPr="00FF173E">
        <w:rPr>
          <w:rFonts w:eastAsia="system-ui" w:cstheme="minorHAnsi"/>
          <w:sz w:val="24"/>
          <w:szCs w:val="24"/>
          <w:lang w:val="es-ES"/>
        </w:rPr>
        <w:t xml:space="preserve"> que ronda los 690 euros mensuales</w:t>
      </w:r>
      <w:hyperlink r:id="rId11">
        <w:r w:rsidRPr="00114B40">
          <w:rPr>
            <w:rStyle w:val="Hipervnculo"/>
            <w:rFonts w:eastAsia="system-ui" w:cstheme="minorHAnsi"/>
            <w:color w:val="auto"/>
            <w:sz w:val="24"/>
            <w:szCs w:val="24"/>
            <w:u w:val="none"/>
            <w:lang w:val="es-ES"/>
          </w:rPr>
          <w:t>3</w:t>
        </w:r>
      </w:hyperlink>
      <w:r w:rsidRPr="00FF173E">
        <w:rPr>
          <w:rFonts w:eastAsia="system-ui" w:cstheme="minorHAnsi"/>
          <w:sz w:val="24"/>
          <w:szCs w:val="24"/>
          <w:lang w:val="es-ES"/>
        </w:rPr>
        <w:t>. Este porcentaje supera ampliamente el umbral recomendado internacionalmente (30%).</w:t>
      </w:r>
      <w:r w:rsidRPr="00FF173E">
        <w:rPr>
          <w:rStyle w:val="Refdenotaalpie"/>
          <w:rFonts w:eastAsia="system-ui" w:cstheme="minorHAnsi"/>
          <w:sz w:val="24"/>
          <w:szCs w:val="24"/>
          <w:lang w:val="es-ES"/>
        </w:rPr>
        <w:footnoteReference w:id="7"/>
      </w:r>
    </w:p>
    <w:p w14:paraId="4CB4D6FF" w14:textId="77777777" w:rsidR="00FF173E" w:rsidRPr="00FF173E" w:rsidRDefault="00FF173E" w:rsidP="00FF173E">
      <w:pPr>
        <w:spacing w:before="240" w:after="240"/>
        <w:ind w:firstLine="708"/>
        <w:jc w:val="both"/>
        <w:rPr>
          <w:rFonts w:eastAsia="system-ui" w:cstheme="minorHAnsi"/>
          <w:color w:val="FF0000"/>
          <w:sz w:val="24"/>
          <w:szCs w:val="24"/>
          <w:lang w:val="es-ES"/>
        </w:rPr>
      </w:pPr>
      <w:r w:rsidRPr="00FF173E">
        <w:rPr>
          <w:rFonts w:eastAsia="system-ui" w:cstheme="minorHAnsi"/>
          <w:sz w:val="24"/>
          <w:szCs w:val="24"/>
          <w:lang w:val="es-ES"/>
        </w:rPr>
        <w:t xml:space="preserve">Entre enero de 2023 y junio de 2024, el número de personas inscritas en Etxebide (registro de demandantes de vivienda pública en alquiler) aumentó un 46%, con 26.000 nuevas inscripciones, lo que refleja el fuerte tensionamiento del mercado de alquiler. </w:t>
      </w:r>
      <w:r w:rsidRPr="00FF173E">
        <w:rPr>
          <w:rStyle w:val="Refdenotaalpie"/>
          <w:rFonts w:eastAsia="system-ui" w:cstheme="minorHAnsi"/>
          <w:sz w:val="24"/>
          <w:szCs w:val="24"/>
          <w:lang w:val="es-ES"/>
        </w:rPr>
        <w:footnoteReference w:id="8"/>
      </w:r>
    </w:p>
    <w:p w14:paraId="784AD861" w14:textId="77777777" w:rsidR="00FF173E" w:rsidRDefault="00FF173E" w:rsidP="00FF173E">
      <w:pPr>
        <w:jc w:val="both"/>
        <w:rPr>
          <w:sz w:val="24"/>
          <w:szCs w:val="24"/>
          <w:lang w:val="es-ES"/>
        </w:rPr>
      </w:pPr>
    </w:p>
    <w:p w14:paraId="6BB44076" w14:textId="4E194FBE" w:rsidR="001B5A3E" w:rsidRPr="001B5A3E" w:rsidRDefault="001B5A3E" w:rsidP="001B5A3E">
      <w:pPr>
        <w:jc w:val="both"/>
        <w:rPr>
          <w:sz w:val="24"/>
          <w:szCs w:val="24"/>
          <w:lang w:val="es-ES"/>
        </w:rPr>
      </w:pPr>
      <w:r w:rsidRPr="001B5A3E">
        <w:rPr>
          <w:noProof/>
          <w:sz w:val="24"/>
          <w:szCs w:val="24"/>
          <w:lang w:val="es-ES"/>
        </w:rPr>
        <mc:AlternateContent>
          <mc:Choice Requires="wps">
            <w:drawing>
              <wp:anchor distT="45720" distB="45720" distL="114300" distR="114300" simplePos="0" relativeHeight="251660288" behindDoc="0" locked="0" layoutInCell="1" allowOverlap="1" wp14:anchorId="0FD7CCEB" wp14:editId="2CDB43BC">
                <wp:simplePos x="0" y="0"/>
                <wp:positionH relativeFrom="margin">
                  <wp:align>left</wp:align>
                </wp:positionH>
                <wp:positionV relativeFrom="paragraph">
                  <wp:posOffset>184785</wp:posOffset>
                </wp:positionV>
                <wp:extent cx="5751830" cy="1017905"/>
                <wp:effectExtent l="0" t="0" r="20320" b="25400"/>
                <wp:wrapSquare wrapText="bothSides"/>
                <wp:docPr id="715449466"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972820"/>
                        </a:xfrm>
                        <a:prstGeom prst="rect">
                          <a:avLst/>
                        </a:prstGeom>
                        <a:solidFill>
                          <a:srgbClr val="FFFFFF"/>
                        </a:solidFill>
                        <a:ln w="9525">
                          <a:solidFill>
                            <a:srgbClr val="000000"/>
                          </a:solidFill>
                          <a:miter lim="800000"/>
                          <a:headEnd/>
                          <a:tailEnd/>
                        </a:ln>
                      </wps:spPr>
                      <wps:txbx>
                        <w:txbxContent>
                          <w:p w14:paraId="43E32C62" w14:textId="77777777" w:rsidR="001B5A3E" w:rsidRDefault="001B5A3E" w:rsidP="001B5A3E">
                            <w:pPr>
                              <w:jc w:val="center"/>
                              <w:rPr>
                                <w:i/>
                                <w:iCs/>
                                <w:sz w:val="20"/>
                                <w:szCs w:val="20"/>
                              </w:rPr>
                            </w:pPr>
                            <w:r>
                              <w:rPr>
                                <w:i/>
                                <w:iCs/>
                                <w:sz w:val="20"/>
                                <w:szCs w:val="20"/>
                              </w:rPr>
                              <w:t>“Una de estas nuevas realidades que se derivan de un sistema con una economía que mata es la denominada ‘gentrificación’, que ha agudizado la ya estresante problemática habitacional en muchas ciudades del mundo”.</w:t>
                            </w:r>
                          </w:p>
                          <w:p w14:paraId="7D2A8330" w14:textId="77777777" w:rsidR="001B5A3E" w:rsidRDefault="001B5A3E" w:rsidP="001B5A3E">
                            <w:pPr>
                              <w:jc w:val="center"/>
                              <w:rPr>
                                <w:i/>
                                <w:iCs/>
                                <w:sz w:val="20"/>
                                <w:szCs w:val="20"/>
                              </w:rPr>
                            </w:pPr>
                            <w:r>
                              <w:rPr>
                                <w:i/>
                                <w:iCs/>
                                <w:sz w:val="20"/>
                                <w:szCs w:val="20"/>
                              </w:rPr>
                              <w:t>Papa Francisco, publicación ‘La esperanza no defrauda nunca’, 2024.</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D7CCEB" id="_x0000_t202" coordsize="21600,21600" o:spt="202" path="m,l,21600r21600,l21600,xe">
                <v:stroke joinstyle="miter"/>
                <v:path gradientshapeok="t" o:connecttype="rect"/>
              </v:shapetype>
              <v:shape id="Cuadro de texto 7" o:spid="_x0000_s1026" type="#_x0000_t202" style="position:absolute;left:0;text-align:left;margin-left:0;margin-top:14.55pt;width:452.9pt;height:80.15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">
                <v:textbox style="mso-fit-shape-to-text:t">
                  <w:txbxContent>
                    <w:p w14:paraId="43E32C62" w14:textId="77777777" w:rsidR="001B5A3E" w:rsidRDefault="001B5A3E" w:rsidP="001B5A3E">
                      <w:pPr>
                        <w:jc w:val="center"/>
                        <w:rPr>
                          <w:i/>
                          <w:iCs/>
                          <w:sz w:val="20"/>
                          <w:szCs w:val="20"/>
                        </w:rPr>
                      </w:pPr>
                      <w:r>
                        <w:rPr>
                          <w:i/>
                          <w:iCs/>
                          <w:sz w:val="20"/>
                          <w:szCs w:val="20"/>
                        </w:rPr>
                        <w:t xml:space="preserve">“Una de </w:t>
                      </w:r>
                      <w:proofErr w:type="spellStart"/>
                      <w:r>
                        <w:rPr>
                          <w:i/>
                          <w:iCs/>
                          <w:sz w:val="20"/>
                          <w:szCs w:val="20"/>
                        </w:rPr>
                        <w:t>estas</w:t>
                      </w:r>
                      <w:proofErr w:type="spellEnd"/>
                      <w:r>
                        <w:rPr>
                          <w:i/>
                          <w:iCs/>
                          <w:sz w:val="20"/>
                          <w:szCs w:val="20"/>
                        </w:rPr>
                        <w:t xml:space="preserve"> </w:t>
                      </w:r>
                      <w:proofErr w:type="spellStart"/>
                      <w:r>
                        <w:rPr>
                          <w:i/>
                          <w:iCs/>
                          <w:sz w:val="20"/>
                          <w:szCs w:val="20"/>
                        </w:rPr>
                        <w:t>nuevas</w:t>
                      </w:r>
                      <w:proofErr w:type="spellEnd"/>
                      <w:r>
                        <w:rPr>
                          <w:i/>
                          <w:iCs/>
                          <w:sz w:val="20"/>
                          <w:szCs w:val="20"/>
                        </w:rPr>
                        <w:t xml:space="preserve"> </w:t>
                      </w:r>
                      <w:proofErr w:type="spellStart"/>
                      <w:r>
                        <w:rPr>
                          <w:i/>
                          <w:iCs/>
                          <w:sz w:val="20"/>
                          <w:szCs w:val="20"/>
                        </w:rPr>
                        <w:t>realidades</w:t>
                      </w:r>
                      <w:proofErr w:type="spellEnd"/>
                      <w:r>
                        <w:rPr>
                          <w:i/>
                          <w:iCs/>
                          <w:sz w:val="20"/>
                          <w:szCs w:val="20"/>
                        </w:rPr>
                        <w:t xml:space="preserve"> </w:t>
                      </w:r>
                      <w:proofErr w:type="spellStart"/>
                      <w:r>
                        <w:rPr>
                          <w:i/>
                          <w:iCs/>
                          <w:sz w:val="20"/>
                          <w:szCs w:val="20"/>
                        </w:rPr>
                        <w:t>que</w:t>
                      </w:r>
                      <w:proofErr w:type="spellEnd"/>
                      <w:r>
                        <w:rPr>
                          <w:i/>
                          <w:iCs/>
                          <w:sz w:val="20"/>
                          <w:szCs w:val="20"/>
                        </w:rPr>
                        <w:t xml:space="preserve"> </w:t>
                      </w:r>
                      <w:proofErr w:type="spellStart"/>
                      <w:r>
                        <w:rPr>
                          <w:i/>
                          <w:iCs/>
                          <w:sz w:val="20"/>
                          <w:szCs w:val="20"/>
                        </w:rPr>
                        <w:t>se</w:t>
                      </w:r>
                      <w:proofErr w:type="spellEnd"/>
                      <w:r>
                        <w:rPr>
                          <w:i/>
                          <w:iCs/>
                          <w:sz w:val="20"/>
                          <w:szCs w:val="20"/>
                        </w:rPr>
                        <w:t xml:space="preserve"> </w:t>
                      </w:r>
                      <w:proofErr w:type="spellStart"/>
                      <w:r>
                        <w:rPr>
                          <w:i/>
                          <w:iCs/>
                          <w:sz w:val="20"/>
                          <w:szCs w:val="20"/>
                        </w:rPr>
                        <w:t>derivan</w:t>
                      </w:r>
                      <w:proofErr w:type="spellEnd"/>
                      <w:r>
                        <w:rPr>
                          <w:i/>
                          <w:iCs/>
                          <w:sz w:val="20"/>
                          <w:szCs w:val="20"/>
                        </w:rPr>
                        <w:t xml:space="preserve"> de </w:t>
                      </w:r>
                      <w:proofErr w:type="spellStart"/>
                      <w:r>
                        <w:rPr>
                          <w:i/>
                          <w:iCs/>
                          <w:sz w:val="20"/>
                          <w:szCs w:val="20"/>
                        </w:rPr>
                        <w:t>un</w:t>
                      </w:r>
                      <w:proofErr w:type="spellEnd"/>
                      <w:r>
                        <w:rPr>
                          <w:i/>
                          <w:iCs/>
                          <w:sz w:val="20"/>
                          <w:szCs w:val="20"/>
                        </w:rPr>
                        <w:t xml:space="preserve"> sistema </w:t>
                      </w:r>
                      <w:proofErr w:type="spellStart"/>
                      <w:r>
                        <w:rPr>
                          <w:i/>
                          <w:iCs/>
                          <w:sz w:val="20"/>
                          <w:szCs w:val="20"/>
                        </w:rPr>
                        <w:t>con</w:t>
                      </w:r>
                      <w:proofErr w:type="spellEnd"/>
                      <w:r>
                        <w:rPr>
                          <w:i/>
                          <w:iCs/>
                          <w:sz w:val="20"/>
                          <w:szCs w:val="20"/>
                        </w:rPr>
                        <w:t xml:space="preserve"> una </w:t>
                      </w:r>
                      <w:proofErr w:type="spellStart"/>
                      <w:r>
                        <w:rPr>
                          <w:i/>
                          <w:iCs/>
                          <w:sz w:val="20"/>
                          <w:szCs w:val="20"/>
                        </w:rPr>
                        <w:t>economía</w:t>
                      </w:r>
                      <w:proofErr w:type="spellEnd"/>
                      <w:r>
                        <w:rPr>
                          <w:i/>
                          <w:iCs/>
                          <w:sz w:val="20"/>
                          <w:szCs w:val="20"/>
                        </w:rPr>
                        <w:t xml:space="preserve"> </w:t>
                      </w:r>
                      <w:proofErr w:type="spellStart"/>
                      <w:r>
                        <w:rPr>
                          <w:i/>
                          <w:iCs/>
                          <w:sz w:val="20"/>
                          <w:szCs w:val="20"/>
                        </w:rPr>
                        <w:t>que</w:t>
                      </w:r>
                      <w:proofErr w:type="spellEnd"/>
                      <w:r>
                        <w:rPr>
                          <w:i/>
                          <w:iCs/>
                          <w:sz w:val="20"/>
                          <w:szCs w:val="20"/>
                        </w:rPr>
                        <w:t xml:space="preserve"> </w:t>
                      </w:r>
                      <w:proofErr w:type="spellStart"/>
                      <w:r>
                        <w:rPr>
                          <w:i/>
                          <w:iCs/>
                          <w:sz w:val="20"/>
                          <w:szCs w:val="20"/>
                        </w:rPr>
                        <w:t>mata</w:t>
                      </w:r>
                      <w:proofErr w:type="spellEnd"/>
                      <w:r>
                        <w:rPr>
                          <w:i/>
                          <w:iCs/>
                          <w:sz w:val="20"/>
                          <w:szCs w:val="20"/>
                        </w:rPr>
                        <w:t xml:space="preserve"> es la </w:t>
                      </w:r>
                      <w:proofErr w:type="spellStart"/>
                      <w:r>
                        <w:rPr>
                          <w:i/>
                          <w:iCs/>
                          <w:sz w:val="20"/>
                          <w:szCs w:val="20"/>
                        </w:rPr>
                        <w:t>denominada</w:t>
                      </w:r>
                      <w:proofErr w:type="spellEnd"/>
                      <w:r>
                        <w:rPr>
                          <w:i/>
                          <w:iCs/>
                          <w:sz w:val="20"/>
                          <w:szCs w:val="20"/>
                        </w:rPr>
                        <w:t xml:space="preserve"> ‘</w:t>
                      </w:r>
                      <w:proofErr w:type="spellStart"/>
                      <w:r>
                        <w:rPr>
                          <w:i/>
                          <w:iCs/>
                          <w:sz w:val="20"/>
                          <w:szCs w:val="20"/>
                        </w:rPr>
                        <w:t>gentrificación</w:t>
                      </w:r>
                      <w:proofErr w:type="spellEnd"/>
                      <w:r>
                        <w:rPr>
                          <w:i/>
                          <w:iCs/>
                          <w:sz w:val="20"/>
                          <w:szCs w:val="20"/>
                        </w:rPr>
                        <w:t xml:space="preserve">’, </w:t>
                      </w:r>
                      <w:proofErr w:type="spellStart"/>
                      <w:r>
                        <w:rPr>
                          <w:i/>
                          <w:iCs/>
                          <w:sz w:val="20"/>
                          <w:szCs w:val="20"/>
                        </w:rPr>
                        <w:t>que</w:t>
                      </w:r>
                      <w:proofErr w:type="spellEnd"/>
                      <w:r>
                        <w:rPr>
                          <w:i/>
                          <w:iCs/>
                          <w:sz w:val="20"/>
                          <w:szCs w:val="20"/>
                        </w:rPr>
                        <w:t xml:space="preserve"> </w:t>
                      </w:r>
                      <w:proofErr w:type="spellStart"/>
                      <w:r>
                        <w:rPr>
                          <w:i/>
                          <w:iCs/>
                          <w:sz w:val="20"/>
                          <w:szCs w:val="20"/>
                        </w:rPr>
                        <w:t>ha</w:t>
                      </w:r>
                      <w:proofErr w:type="spellEnd"/>
                      <w:r>
                        <w:rPr>
                          <w:i/>
                          <w:iCs/>
                          <w:sz w:val="20"/>
                          <w:szCs w:val="20"/>
                        </w:rPr>
                        <w:t xml:space="preserve"> </w:t>
                      </w:r>
                      <w:proofErr w:type="spellStart"/>
                      <w:r>
                        <w:rPr>
                          <w:i/>
                          <w:iCs/>
                          <w:sz w:val="20"/>
                          <w:szCs w:val="20"/>
                        </w:rPr>
                        <w:t>agudizado</w:t>
                      </w:r>
                      <w:proofErr w:type="spellEnd"/>
                      <w:r>
                        <w:rPr>
                          <w:i/>
                          <w:iCs/>
                          <w:sz w:val="20"/>
                          <w:szCs w:val="20"/>
                        </w:rPr>
                        <w:t xml:space="preserve"> la </w:t>
                      </w:r>
                      <w:proofErr w:type="spellStart"/>
                      <w:r>
                        <w:rPr>
                          <w:i/>
                          <w:iCs/>
                          <w:sz w:val="20"/>
                          <w:szCs w:val="20"/>
                        </w:rPr>
                        <w:t>ya</w:t>
                      </w:r>
                      <w:proofErr w:type="spellEnd"/>
                      <w:r>
                        <w:rPr>
                          <w:i/>
                          <w:iCs/>
                          <w:sz w:val="20"/>
                          <w:szCs w:val="20"/>
                        </w:rPr>
                        <w:t xml:space="preserve"> </w:t>
                      </w:r>
                      <w:proofErr w:type="spellStart"/>
                      <w:r>
                        <w:rPr>
                          <w:i/>
                          <w:iCs/>
                          <w:sz w:val="20"/>
                          <w:szCs w:val="20"/>
                        </w:rPr>
                        <w:t>estresante</w:t>
                      </w:r>
                      <w:proofErr w:type="spellEnd"/>
                      <w:r>
                        <w:rPr>
                          <w:i/>
                          <w:iCs/>
                          <w:sz w:val="20"/>
                          <w:szCs w:val="20"/>
                        </w:rPr>
                        <w:t xml:space="preserve"> </w:t>
                      </w:r>
                      <w:proofErr w:type="spellStart"/>
                      <w:r>
                        <w:rPr>
                          <w:i/>
                          <w:iCs/>
                          <w:sz w:val="20"/>
                          <w:szCs w:val="20"/>
                        </w:rPr>
                        <w:t>problemática</w:t>
                      </w:r>
                      <w:proofErr w:type="spellEnd"/>
                      <w:r>
                        <w:rPr>
                          <w:i/>
                          <w:iCs/>
                          <w:sz w:val="20"/>
                          <w:szCs w:val="20"/>
                        </w:rPr>
                        <w:t xml:space="preserve"> </w:t>
                      </w:r>
                      <w:proofErr w:type="spellStart"/>
                      <w:r>
                        <w:rPr>
                          <w:i/>
                          <w:iCs/>
                          <w:sz w:val="20"/>
                          <w:szCs w:val="20"/>
                        </w:rPr>
                        <w:t>habitacional</w:t>
                      </w:r>
                      <w:proofErr w:type="spellEnd"/>
                      <w:r>
                        <w:rPr>
                          <w:i/>
                          <w:iCs/>
                          <w:sz w:val="20"/>
                          <w:szCs w:val="20"/>
                        </w:rPr>
                        <w:t xml:space="preserve"> </w:t>
                      </w:r>
                      <w:proofErr w:type="spellStart"/>
                      <w:r>
                        <w:rPr>
                          <w:i/>
                          <w:iCs/>
                          <w:sz w:val="20"/>
                          <w:szCs w:val="20"/>
                        </w:rPr>
                        <w:t>en</w:t>
                      </w:r>
                      <w:proofErr w:type="spellEnd"/>
                      <w:r>
                        <w:rPr>
                          <w:i/>
                          <w:iCs/>
                          <w:sz w:val="20"/>
                          <w:szCs w:val="20"/>
                        </w:rPr>
                        <w:t xml:space="preserve"> </w:t>
                      </w:r>
                      <w:proofErr w:type="spellStart"/>
                      <w:r>
                        <w:rPr>
                          <w:i/>
                          <w:iCs/>
                          <w:sz w:val="20"/>
                          <w:szCs w:val="20"/>
                        </w:rPr>
                        <w:t>muchas</w:t>
                      </w:r>
                      <w:proofErr w:type="spellEnd"/>
                      <w:r>
                        <w:rPr>
                          <w:i/>
                          <w:iCs/>
                          <w:sz w:val="20"/>
                          <w:szCs w:val="20"/>
                        </w:rPr>
                        <w:t xml:space="preserve"> </w:t>
                      </w:r>
                      <w:proofErr w:type="spellStart"/>
                      <w:r>
                        <w:rPr>
                          <w:i/>
                          <w:iCs/>
                          <w:sz w:val="20"/>
                          <w:szCs w:val="20"/>
                        </w:rPr>
                        <w:t>ciudades</w:t>
                      </w:r>
                      <w:proofErr w:type="spellEnd"/>
                      <w:r>
                        <w:rPr>
                          <w:i/>
                          <w:iCs/>
                          <w:sz w:val="20"/>
                          <w:szCs w:val="20"/>
                        </w:rPr>
                        <w:t xml:space="preserve"> del </w:t>
                      </w:r>
                      <w:proofErr w:type="spellStart"/>
                      <w:r>
                        <w:rPr>
                          <w:i/>
                          <w:iCs/>
                          <w:sz w:val="20"/>
                          <w:szCs w:val="20"/>
                        </w:rPr>
                        <w:t>mundo</w:t>
                      </w:r>
                      <w:proofErr w:type="spellEnd"/>
                      <w:r>
                        <w:rPr>
                          <w:i/>
                          <w:iCs/>
                          <w:sz w:val="20"/>
                          <w:szCs w:val="20"/>
                        </w:rPr>
                        <w:t>”.</w:t>
                      </w:r>
                    </w:p>
                    <w:p w14:paraId="7D2A8330" w14:textId="77777777" w:rsidR="001B5A3E" w:rsidRDefault="001B5A3E" w:rsidP="001B5A3E">
                      <w:pPr>
                        <w:jc w:val="center"/>
                        <w:rPr>
                          <w:i/>
                          <w:iCs/>
                          <w:sz w:val="20"/>
                          <w:szCs w:val="20"/>
                        </w:rPr>
                      </w:pPr>
                      <w:r>
                        <w:rPr>
                          <w:i/>
                          <w:iCs/>
                          <w:sz w:val="20"/>
                          <w:szCs w:val="20"/>
                        </w:rPr>
                        <w:t xml:space="preserve">Papa Francisco, </w:t>
                      </w:r>
                      <w:proofErr w:type="spellStart"/>
                      <w:r>
                        <w:rPr>
                          <w:i/>
                          <w:iCs/>
                          <w:sz w:val="20"/>
                          <w:szCs w:val="20"/>
                        </w:rPr>
                        <w:t>publicación</w:t>
                      </w:r>
                      <w:proofErr w:type="spellEnd"/>
                      <w:r>
                        <w:rPr>
                          <w:i/>
                          <w:iCs/>
                          <w:sz w:val="20"/>
                          <w:szCs w:val="20"/>
                        </w:rPr>
                        <w:t xml:space="preserve"> ‘La </w:t>
                      </w:r>
                      <w:proofErr w:type="spellStart"/>
                      <w:r>
                        <w:rPr>
                          <w:i/>
                          <w:iCs/>
                          <w:sz w:val="20"/>
                          <w:szCs w:val="20"/>
                        </w:rPr>
                        <w:t>esperanza</w:t>
                      </w:r>
                      <w:proofErr w:type="spellEnd"/>
                      <w:r>
                        <w:rPr>
                          <w:i/>
                          <w:iCs/>
                          <w:sz w:val="20"/>
                          <w:szCs w:val="20"/>
                        </w:rPr>
                        <w:t xml:space="preserve"> no defrauda </w:t>
                      </w:r>
                      <w:proofErr w:type="spellStart"/>
                      <w:r>
                        <w:rPr>
                          <w:i/>
                          <w:iCs/>
                          <w:sz w:val="20"/>
                          <w:szCs w:val="20"/>
                        </w:rPr>
                        <w:t>nunca</w:t>
                      </w:r>
                      <w:proofErr w:type="spellEnd"/>
                      <w:r>
                        <w:rPr>
                          <w:i/>
                          <w:iCs/>
                          <w:sz w:val="20"/>
                          <w:szCs w:val="20"/>
                        </w:rPr>
                        <w:t>’, 2024.</w:t>
                      </w:r>
                    </w:p>
                  </w:txbxContent>
                </v:textbox>
                <w10:wrap type="square" anchorx="margin"/>
              </v:shape>
            </w:pict>
          </mc:Fallback>
        </mc:AlternateContent>
      </w:r>
    </w:p>
    <w:p w14:paraId="3D106E88" w14:textId="77777777" w:rsidR="00A11BE9" w:rsidRPr="00A11BE9" w:rsidRDefault="00A11BE9" w:rsidP="04F03E86">
      <w:pPr>
        <w:spacing w:before="240" w:after="240"/>
        <w:jc w:val="both"/>
        <w:rPr>
          <w:rFonts w:ascii="Calibri" w:eastAsia="Calibri" w:hAnsi="Calibri" w:cs="Calibri"/>
          <w:b/>
          <w:bCs/>
          <w:color w:val="EE0000"/>
          <w:sz w:val="24"/>
          <w:szCs w:val="24"/>
        </w:rPr>
      </w:pPr>
      <w:r w:rsidRPr="00A11BE9">
        <w:rPr>
          <w:rFonts w:ascii="Calibri" w:eastAsia="Calibri" w:hAnsi="Calibri" w:cs="Calibri"/>
          <w:b/>
          <w:bCs/>
          <w:color w:val="EE0000"/>
          <w:sz w:val="24"/>
          <w:szCs w:val="24"/>
        </w:rPr>
        <w:t>Caritas Gipuzkoa con las familias en situación social precaria y en riesgo de exclusión residencial.</w:t>
      </w:r>
    </w:p>
    <w:p w14:paraId="71299FC2" w14:textId="2547583A" w:rsidR="1F8680F3" w:rsidRDefault="1F8680F3" w:rsidP="00FA6981">
      <w:pPr>
        <w:spacing w:before="240" w:after="240"/>
        <w:ind w:firstLine="708"/>
        <w:jc w:val="both"/>
      </w:pPr>
      <w:r w:rsidRPr="04F03E86">
        <w:rPr>
          <w:rFonts w:ascii="Calibri" w:eastAsia="Calibri" w:hAnsi="Calibri" w:cs="Calibri"/>
          <w:sz w:val="24"/>
          <w:szCs w:val="24"/>
          <w:lang w:val="es-ES"/>
        </w:rPr>
        <w:t xml:space="preserve">En Caritas Gipuzkoa, nos preocupa especialmente la situación de las familias con menores a su cuidado que viven al límite, en riesgo de exclusión residencial. </w:t>
      </w:r>
      <w:r w:rsidRPr="00FA6981">
        <w:rPr>
          <w:rFonts w:ascii="Calibri" w:eastAsia="Calibri" w:hAnsi="Calibri" w:cs="Calibri"/>
          <w:b/>
          <w:bCs/>
          <w:sz w:val="24"/>
          <w:szCs w:val="24"/>
          <w:lang w:val="es-ES"/>
        </w:rPr>
        <w:t>En 2024, el 51 % de los hogares acompañados incluía a niñas, niños o adolescentes, y 4 de cada 10 eran madres solas</w:t>
      </w:r>
      <w:r w:rsidRPr="04F03E86">
        <w:rPr>
          <w:rFonts w:ascii="Calibri" w:eastAsia="Calibri" w:hAnsi="Calibri" w:cs="Calibri"/>
          <w:sz w:val="24"/>
          <w:szCs w:val="24"/>
          <w:lang w:val="es-ES"/>
        </w:rPr>
        <w:t xml:space="preserve"> al frente de la crianza. Estas situaciones no son excepcionales: son el reflejo de un modelo social que deja a muchas familias sin las condiciones básicas para sostener una vida digna.</w:t>
      </w:r>
    </w:p>
    <w:p w14:paraId="22BFC41C" w14:textId="133544E8" w:rsidR="1F8680F3" w:rsidRDefault="1F8680F3" w:rsidP="00F32E9D">
      <w:pPr>
        <w:spacing w:before="240" w:after="240"/>
        <w:ind w:firstLine="708"/>
        <w:jc w:val="both"/>
        <w:rPr>
          <w:rFonts w:ascii="Calibri" w:eastAsia="Calibri" w:hAnsi="Calibri" w:cs="Calibri"/>
          <w:sz w:val="24"/>
          <w:szCs w:val="24"/>
          <w:lang w:val="es-ES"/>
        </w:rPr>
      </w:pPr>
      <w:r w:rsidRPr="04F03E86">
        <w:rPr>
          <w:rFonts w:ascii="Calibri" w:eastAsia="Calibri" w:hAnsi="Calibri" w:cs="Calibri"/>
          <w:sz w:val="24"/>
          <w:szCs w:val="24"/>
          <w:lang w:val="es-ES"/>
        </w:rPr>
        <w:t xml:space="preserve">Nuestra red de </w:t>
      </w:r>
      <w:r w:rsidRPr="00F32E9D">
        <w:rPr>
          <w:rFonts w:ascii="Calibri" w:eastAsia="Calibri" w:hAnsi="Calibri" w:cs="Calibri"/>
          <w:b/>
          <w:bCs/>
          <w:sz w:val="24"/>
          <w:szCs w:val="24"/>
          <w:lang w:val="es-ES"/>
        </w:rPr>
        <w:t>76 caritas parroquiales</w:t>
      </w:r>
      <w:r w:rsidRPr="04F03E86">
        <w:rPr>
          <w:rFonts w:ascii="Calibri" w:eastAsia="Calibri" w:hAnsi="Calibri" w:cs="Calibri"/>
          <w:sz w:val="24"/>
          <w:szCs w:val="24"/>
          <w:lang w:val="es-ES"/>
        </w:rPr>
        <w:t xml:space="preserve"> —presente en todos los rincones de Gipuzkoa— es la primera puerta de entrada. Allí se escucha, se acoge y se acompaña desde la cercanía. A través de esta red y del programa Bidelagun, en 2024 </w:t>
      </w:r>
      <w:r w:rsidRPr="00F32E9D">
        <w:rPr>
          <w:rFonts w:ascii="Calibri" w:eastAsia="Calibri" w:hAnsi="Calibri" w:cs="Calibri"/>
          <w:b/>
          <w:bCs/>
          <w:sz w:val="24"/>
          <w:szCs w:val="24"/>
          <w:lang w:val="es-ES"/>
        </w:rPr>
        <w:t xml:space="preserve">se destinaron más de dos millones de euros en ayudas directas a cubrir necesidades básicas </w:t>
      </w:r>
      <w:r w:rsidR="72CFC39E" w:rsidRPr="00F32E9D">
        <w:rPr>
          <w:rFonts w:ascii="Calibri" w:eastAsia="Calibri" w:hAnsi="Calibri" w:cs="Calibri"/>
          <w:b/>
          <w:bCs/>
          <w:sz w:val="24"/>
          <w:szCs w:val="24"/>
          <w:lang w:val="es-ES"/>
        </w:rPr>
        <w:t xml:space="preserve">en relacionadas con </w:t>
      </w:r>
      <w:r w:rsidR="04E1EF8A" w:rsidRPr="00F32E9D">
        <w:rPr>
          <w:rFonts w:ascii="Calibri" w:eastAsia="Calibri" w:hAnsi="Calibri" w:cs="Calibri"/>
          <w:b/>
          <w:bCs/>
          <w:sz w:val="24"/>
          <w:szCs w:val="24"/>
          <w:lang w:val="es-ES"/>
        </w:rPr>
        <w:t>los gastos</w:t>
      </w:r>
      <w:r w:rsidRPr="00F32E9D">
        <w:rPr>
          <w:rFonts w:ascii="Calibri" w:eastAsia="Calibri" w:hAnsi="Calibri" w:cs="Calibri"/>
          <w:b/>
          <w:bCs/>
          <w:sz w:val="24"/>
          <w:szCs w:val="24"/>
          <w:lang w:val="es-ES"/>
        </w:rPr>
        <w:t xml:space="preserve"> de vivienda.</w:t>
      </w:r>
      <w:r w:rsidRPr="04F03E86">
        <w:rPr>
          <w:rFonts w:ascii="Calibri" w:eastAsia="Calibri" w:hAnsi="Calibri" w:cs="Calibri"/>
          <w:sz w:val="24"/>
          <w:szCs w:val="24"/>
          <w:lang w:val="es-ES"/>
        </w:rPr>
        <w:t xml:space="preserve"> Solo en este ámbito, </w:t>
      </w:r>
      <w:r w:rsidRPr="00F32E9D">
        <w:rPr>
          <w:rFonts w:ascii="Calibri" w:eastAsia="Calibri" w:hAnsi="Calibri" w:cs="Calibri"/>
          <w:b/>
          <w:bCs/>
          <w:sz w:val="24"/>
          <w:szCs w:val="24"/>
          <w:lang w:val="es-ES"/>
        </w:rPr>
        <w:t xml:space="preserve">se apoyó a más de 3.600 personas </w:t>
      </w:r>
      <w:r w:rsidRPr="04F03E86">
        <w:rPr>
          <w:rFonts w:ascii="Calibri" w:eastAsia="Calibri" w:hAnsi="Calibri" w:cs="Calibri"/>
          <w:sz w:val="24"/>
          <w:szCs w:val="24"/>
          <w:lang w:val="es-ES"/>
        </w:rPr>
        <w:t>para afrontar alquileres, suministros</w:t>
      </w:r>
      <w:r w:rsidR="0BDE8825" w:rsidRPr="04F03E86">
        <w:rPr>
          <w:rFonts w:ascii="Calibri" w:eastAsia="Calibri" w:hAnsi="Calibri" w:cs="Calibri"/>
          <w:sz w:val="24"/>
          <w:szCs w:val="24"/>
          <w:lang w:val="es-ES"/>
        </w:rPr>
        <w:t xml:space="preserve">, etc. </w:t>
      </w:r>
    </w:p>
    <w:p w14:paraId="0900DAFB" w14:textId="53C45E31" w:rsidR="1F8680F3" w:rsidRDefault="1F8680F3" w:rsidP="00F32E9D">
      <w:pPr>
        <w:spacing w:before="240" w:after="240"/>
        <w:ind w:firstLine="708"/>
        <w:jc w:val="both"/>
        <w:rPr>
          <w:rFonts w:ascii="Calibri" w:eastAsia="Calibri" w:hAnsi="Calibri" w:cs="Calibri"/>
          <w:sz w:val="24"/>
          <w:szCs w:val="24"/>
          <w:lang w:val="es-ES"/>
        </w:rPr>
      </w:pPr>
      <w:r w:rsidRPr="04F03E86">
        <w:rPr>
          <w:rFonts w:ascii="Calibri" w:eastAsia="Calibri" w:hAnsi="Calibri" w:cs="Calibri"/>
          <w:sz w:val="24"/>
          <w:szCs w:val="24"/>
          <w:lang w:val="es-ES"/>
        </w:rPr>
        <w:t xml:space="preserve">Estas respuestas nacen de una constatación clara: </w:t>
      </w:r>
      <w:r w:rsidRPr="000D146B">
        <w:rPr>
          <w:rFonts w:ascii="Calibri" w:eastAsia="Calibri" w:hAnsi="Calibri" w:cs="Calibri"/>
          <w:b/>
          <w:bCs/>
          <w:sz w:val="24"/>
          <w:szCs w:val="24"/>
          <w:lang w:val="es-ES"/>
        </w:rPr>
        <w:t>cada vez más familias con hijos e hijas se ven empujadas a vivir en habitaciones realquiladas, en viviendas sin condiciones, o incluso en</w:t>
      </w:r>
      <w:r w:rsidR="5CE501F2" w:rsidRPr="000D146B">
        <w:rPr>
          <w:rFonts w:ascii="Calibri" w:eastAsia="Calibri" w:hAnsi="Calibri" w:cs="Calibri"/>
          <w:b/>
          <w:bCs/>
          <w:sz w:val="24"/>
          <w:szCs w:val="24"/>
          <w:lang w:val="es-ES"/>
        </w:rPr>
        <w:t xml:space="preserve"> riesgo de estar en</w:t>
      </w:r>
      <w:r w:rsidRPr="000D146B">
        <w:rPr>
          <w:rFonts w:ascii="Calibri" w:eastAsia="Calibri" w:hAnsi="Calibri" w:cs="Calibri"/>
          <w:b/>
          <w:bCs/>
          <w:sz w:val="24"/>
          <w:szCs w:val="24"/>
          <w:lang w:val="es-ES"/>
        </w:rPr>
        <w:t xml:space="preserve"> la calle.</w:t>
      </w:r>
      <w:r w:rsidRPr="04F03E86">
        <w:rPr>
          <w:rFonts w:ascii="Calibri" w:eastAsia="Calibri" w:hAnsi="Calibri" w:cs="Calibri"/>
          <w:sz w:val="24"/>
          <w:szCs w:val="24"/>
          <w:lang w:val="es-ES"/>
        </w:rPr>
        <w:t xml:space="preserve"> Y cada vez más, sostener un hogar es una lucha diaria. Por eso, </w:t>
      </w:r>
      <w:r w:rsidR="46E2F6F7" w:rsidRPr="04F03E86">
        <w:rPr>
          <w:rFonts w:ascii="Calibri" w:eastAsia="Calibri" w:hAnsi="Calibri" w:cs="Calibri"/>
          <w:sz w:val="24"/>
          <w:szCs w:val="24"/>
          <w:lang w:val="es-ES"/>
        </w:rPr>
        <w:t xml:space="preserve">desarrollar políticas públicas suficientes, </w:t>
      </w:r>
      <w:r w:rsidRPr="04F03E86">
        <w:rPr>
          <w:rFonts w:ascii="Calibri" w:eastAsia="Calibri" w:hAnsi="Calibri" w:cs="Calibri"/>
          <w:sz w:val="24"/>
          <w:szCs w:val="24"/>
          <w:lang w:val="es-ES"/>
        </w:rPr>
        <w:t>actuar desde lo comunitario, acompañar desde la cercanía y asegurar condiciones mínimas de dignidad no es solo urgente: es imprescindible.</w:t>
      </w:r>
    </w:p>
    <w:p w14:paraId="6DA52E64" w14:textId="39B8AA05" w:rsidR="04F03E86" w:rsidRDefault="04F03E86" w:rsidP="04F03E86">
      <w:pPr>
        <w:jc w:val="both"/>
        <w:rPr>
          <w:sz w:val="24"/>
          <w:szCs w:val="24"/>
          <w:lang w:val="es-ES"/>
        </w:rPr>
      </w:pPr>
    </w:p>
    <w:p w14:paraId="4B22E18C" w14:textId="7323D871" w:rsidR="04F03E86" w:rsidRDefault="04F03E86" w:rsidP="04F03E86">
      <w:pPr>
        <w:jc w:val="both"/>
        <w:rPr>
          <w:b/>
          <w:bCs/>
          <w:color w:val="EE0000"/>
          <w:sz w:val="24"/>
          <w:szCs w:val="24"/>
          <w:lang w:val="es-ES"/>
        </w:rPr>
      </w:pPr>
    </w:p>
    <w:p w14:paraId="273086FE" w14:textId="33A8D52B" w:rsidR="04F03E86" w:rsidRDefault="04F03E86" w:rsidP="04F03E86">
      <w:pPr>
        <w:jc w:val="both"/>
        <w:rPr>
          <w:b/>
          <w:bCs/>
          <w:color w:val="EE0000"/>
          <w:sz w:val="24"/>
          <w:szCs w:val="24"/>
          <w:lang w:val="es-ES"/>
        </w:rPr>
      </w:pPr>
    </w:p>
    <w:p w14:paraId="2AB5E8A8" w14:textId="684BE7F2" w:rsidR="04F03E86" w:rsidRDefault="04F03E86" w:rsidP="04F03E86">
      <w:pPr>
        <w:jc w:val="both"/>
        <w:rPr>
          <w:b/>
          <w:bCs/>
          <w:color w:val="EE0000"/>
          <w:sz w:val="24"/>
          <w:szCs w:val="24"/>
          <w:lang w:val="es-ES"/>
        </w:rPr>
      </w:pPr>
    </w:p>
    <w:p w14:paraId="4E9059DE" w14:textId="62AF3629" w:rsidR="04F03E86" w:rsidRDefault="04F03E86" w:rsidP="04F03E86">
      <w:pPr>
        <w:jc w:val="both"/>
        <w:rPr>
          <w:b/>
          <w:bCs/>
          <w:color w:val="EE0000"/>
          <w:sz w:val="24"/>
          <w:szCs w:val="24"/>
          <w:lang w:val="es-ES"/>
        </w:rPr>
      </w:pPr>
    </w:p>
    <w:p w14:paraId="50245CF9" w14:textId="3E4879D0" w:rsidR="04F03E86" w:rsidRDefault="04F03E86" w:rsidP="04F03E86">
      <w:pPr>
        <w:jc w:val="both"/>
        <w:rPr>
          <w:b/>
          <w:bCs/>
          <w:color w:val="EE0000"/>
          <w:sz w:val="24"/>
          <w:szCs w:val="24"/>
          <w:lang w:val="es-ES"/>
        </w:rPr>
      </w:pPr>
    </w:p>
    <w:p w14:paraId="7F375F10" w14:textId="3595213C" w:rsidR="04F03E86" w:rsidRDefault="04F03E86" w:rsidP="04F03E86">
      <w:pPr>
        <w:jc w:val="both"/>
        <w:rPr>
          <w:b/>
          <w:bCs/>
          <w:color w:val="EE0000"/>
          <w:sz w:val="24"/>
          <w:szCs w:val="24"/>
          <w:lang w:val="es-ES"/>
        </w:rPr>
      </w:pPr>
    </w:p>
    <w:p w14:paraId="23CE774C" w14:textId="6BF6BD3F" w:rsidR="04F03E86" w:rsidRDefault="04F03E86" w:rsidP="04F03E86">
      <w:pPr>
        <w:jc w:val="both"/>
        <w:rPr>
          <w:b/>
          <w:bCs/>
          <w:color w:val="EE0000"/>
          <w:sz w:val="24"/>
          <w:szCs w:val="24"/>
          <w:lang w:val="es-ES"/>
        </w:rPr>
      </w:pPr>
    </w:p>
    <w:p w14:paraId="773E48C2" w14:textId="55602E61" w:rsidR="001B5A3E" w:rsidRPr="001B5A3E" w:rsidRDefault="001B5A3E" w:rsidP="001B5A3E">
      <w:pPr>
        <w:jc w:val="both"/>
        <w:rPr>
          <w:b/>
          <w:bCs/>
          <w:color w:val="EE0000"/>
          <w:sz w:val="24"/>
          <w:szCs w:val="24"/>
          <w:lang w:val="es-ES"/>
        </w:rPr>
      </w:pPr>
      <w:r w:rsidRPr="04F03E86">
        <w:rPr>
          <w:b/>
          <w:bCs/>
          <w:color w:val="EE0000"/>
          <w:sz w:val="24"/>
          <w:szCs w:val="24"/>
          <w:lang w:val="es-ES"/>
        </w:rPr>
        <w:lastRenderedPageBreak/>
        <w:t>¿Qué proponemos a las administraciones públicas?</w:t>
      </w:r>
    </w:p>
    <w:p w14:paraId="2E4590FB" w14:textId="264D02DE" w:rsidR="001B5A3E" w:rsidRPr="00D3690E" w:rsidRDefault="001B5A3E" w:rsidP="04F03E86">
      <w:pPr>
        <w:spacing w:line="259" w:lineRule="auto"/>
        <w:rPr>
          <w:b/>
          <w:bCs/>
          <w:sz w:val="24"/>
          <w:szCs w:val="24"/>
          <w:u w:val="single"/>
          <w:lang w:val="es-ES"/>
        </w:rPr>
      </w:pPr>
      <w:r w:rsidRPr="00D3690E">
        <w:rPr>
          <w:b/>
          <w:bCs/>
          <w:sz w:val="24"/>
          <w:szCs w:val="24"/>
          <w:u w:val="single"/>
          <w:lang w:val="es-ES"/>
        </w:rPr>
        <w:t>FACILITAR EL EMPADRONAMIENTO SOCIAL, CONVIRTIÉNDOLO EN UNA VERDADERA HERRAMIENTA DE INTEGRACIÓN.</w:t>
      </w:r>
    </w:p>
    <w:p w14:paraId="3DD7C29A" w14:textId="77777777" w:rsidR="001B5A3E" w:rsidRDefault="001B5A3E" w:rsidP="001B5A3E">
      <w:pPr>
        <w:jc w:val="both"/>
        <w:rPr>
          <w:sz w:val="24"/>
          <w:szCs w:val="24"/>
          <w:lang w:val="es-ES"/>
        </w:rPr>
      </w:pPr>
      <w:r w:rsidRPr="04F03E86">
        <w:rPr>
          <w:sz w:val="24"/>
          <w:szCs w:val="24"/>
          <w:lang w:val="es-ES"/>
        </w:rPr>
        <w:t xml:space="preserve">El empadronamiento es la puerta de acceso a derechos fundamentales como la sanidad, la educación y las prestaciones sociales. </w:t>
      </w:r>
      <w:r w:rsidRPr="00F05F55">
        <w:rPr>
          <w:b/>
          <w:bCs/>
          <w:sz w:val="24"/>
          <w:szCs w:val="24"/>
          <w:lang w:val="es-ES"/>
        </w:rPr>
        <w:t>La exigencia de contrato de alquiler o propiedad supone una barrera injustificada</w:t>
      </w:r>
      <w:r w:rsidRPr="04F03E86">
        <w:rPr>
          <w:sz w:val="24"/>
          <w:szCs w:val="24"/>
          <w:lang w:val="es-ES"/>
        </w:rPr>
        <w:t xml:space="preserve"> para las personas en situación de exclusión. Por ello: que se permita el empadronamiento sin contrato de alquiler o propiedad, aceptando otros documentos o declaraciones que acrediten la residencia de hecho. </w:t>
      </w:r>
      <w:r w:rsidRPr="00674113">
        <w:rPr>
          <w:b/>
          <w:bCs/>
          <w:sz w:val="24"/>
          <w:szCs w:val="24"/>
          <w:lang w:val="es-ES"/>
        </w:rPr>
        <w:t>Establecer procedimientos ágiles y accesibles, con apoyo de los servicios sociales y mediadores comunitarios</w:t>
      </w:r>
      <w:r w:rsidRPr="04F03E86">
        <w:rPr>
          <w:sz w:val="24"/>
          <w:szCs w:val="24"/>
          <w:lang w:val="es-ES"/>
        </w:rPr>
        <w:t>, para evitar obstáculos administrativos. Formar al personal municipal para identificar y atender las necesidades específicas de las personas migrantes y en riesgo de exclusión.</w:t>
      </w:r>
    </w:p>
    <w:p w14:paraId="4D8DCB16" w14:textId="77777777" w:rsidR="00674113" w:rsidRPr="001B5A3E" w:rsidRDefault="00674113" w:rsidP="001B5A3E">
      <w:pPr>
        <w:jc w:val="both"/>
        <w:rPr>
          <w:sz w:val="24"/>
          <w:szCs w:val="24"/>
          <w:lang w:val="es-ES"/>
        </w:rPr>
      </w:pPr>
    </w:p>
    <w:p w14:paraId="5C6AB659" w14:textId="77777777" w:rsidR="00674113" w:rsidRPr="00D3690E" w:rsidRDefault="00674113" w:rsidP="04F03E86">
      <w:pPr>
        <w:pStyle w:val="Ttulo2"/>
        <w:spacing w:before="300" w:after="0"/>
        <w:jc w:val="both"/>
        <w:rPr>
          <w:rFonts w:ascii="Calibri" w:eastAsia="Calibri" w:hAnsi="Calibri" w:cs="Calibri"/>
          <w:b/>
          <w:bCs/>
          <w:color w:val="auto"/>
          <w:sz w:val="24"/>
          <w:szCs w:val="24"/>
          <w:u w:val="single"/>
          <w:lang w:val="es-ES"/>
        </w:rPr>
      </w:pPr>
      <w:r w:rsidRPr="00D3690E">
        <w:rPr>
          <w:rFonts w:ascii="Calibri" w:eastAsia="Calibri" w:hAnsi="Calibri" w:cs="Calibri"/>
          <w:b/>
          <w:bCs/>
          <w:color w:val="auto"/>
          <w:sz w:val="24"/>
          <w:szCs w:val="24"/>
          <w:u w:val="single"/>
          <w:lang w:val="es-ES"/>
        </w:rPr>
        <w:t>GARANTIZAR EL DERECHO AL EMPADRONAMIENTO UNIVERSAL</w:t>
      </w:r>
    </w:p>
    <w:p w14:paraId="10DDF684" w14:textId="316141C0" w:rsidR="156C4351" w:rsidRPr="00887D65" w:rsidRDefault="156C4351" w:rsidP="00887D65">
      <w:pPr>
        <w:spacing w:before="240" w:after="240"/>
        <w:jc w:val="both"/>
        <w:rPr>
          <w:rFonts w:eastAsia="system-ui" w:cstheme="minorHAnsi"/>
          <w:sz w:val="24"/>
          <w:szCs w:val="24"/>
          <w:lang w:val="es-ES"/>
        </w:rPr>
      </w:pPr>
      <w:r w:rsidRPr="00887D65">
        <w:rPr>
          <w:rFonts w:eastAsia="system-ui" w:cstheme="minorHAnsi"/>
          <w:sz w:val="24"/>
          <w:szCs w:val="24"/>
          <w:lang w:val="es-ES"/>
        </w:rPr>
        <w:t xml:space="preserve">Cumplir y hacer cumplir la Ley 2/2016 de Instituciones Locales de Euskadi (art. 61.2), que obliga a </w:t>
      </w:r>
      <w:r w:rsidRPr="00887D65">
        <w:rPr>
          <w:rFonts w:eastAsia="system-ui" w:cstheme="minorHAnsi"/>
          <w:b/>
          <w:bCs/>
          <w:sz w:val="24"/>
          <w:szCs w:val="24"/>
          <w:lang w:val="es-ES"/>
        </w:rPr>
        <w:t>empadronar a todas las personas residentes en el municipio</w:t>
      </w:r>
      <w:r w:rsidRPr="00887D65">
        <w:rPr>
          <w:rFonts w:eastAsia="system-ui" w:cstheme="minorHAnsi"/>
          <w:sz w:val="24"/>
          <w:szCs w:val="24"/>
          <w:lang w:val="es-ES"/>
        </w:rPr>
        <w:t>, independientemente de la legalidad urbanística de la vivienda.</w:t>
      </w:r>
      <w:r w:rsidR="00887D65" w:rsidRPr="00887D65">
        <w:rPr>
          <w:rFonts w:eastAsia="system-ui" w:cstheme="minorHAnsi"/>
          <w:sz w:val="24"/>
          <w:szCs w:val="24"/>
          <w:lang w:val="es-ES"/>
        </w:rPr>
        <w:t xml:space="preserve"> </w:t>
      </w:r>
      <w:r w:rsidRPr="00887D65">
        <w:rPr>
          <w:rFonts w:eastAsia="system-ui" w:cstheme="minorHAnsi"/>
          <w:b/>
          <w:bCs/>
          <w:sz w:val="24"/>
          <w:szCs w:val="24"/>
          <w:lang w:val="es-ES"/>
        </w:rPr>
        <w:t>Eliminar trabas burocráticas y prácticas restrictivas</w:t>
      </w:r>
      <w:r w:rsidRPr="00887D65">
        <w:rPr>
          <w:rFonts w:eastAsia="system-ui" w:cstheme="minorHAnsi"/>
          <w:sz w:val="24"/>
          <w:szCs w:val="24"/>
          <w:lang w:val="es-ES"/>
        </w:rPr>
        <w:t xml:space="preserve"> que impiden el empadronamiento de personas en situaciones precarias (habitaciones realquiladas, viviendas informales, etc.).</w:t>
      </w:r>
      <w:r w:rsidR="00887D65" w:rsidRPr="00887D65">
        <w:rPr>
          <w:rFonts w:eastAsia="system-ui" w:cstheme="minorHAnsi"/>
          <w:sz w:val="24"/>
          <w:szCs w:val="24"/>
          <w:lang w:val="es-ES"/>
        </w:rPr>
        <w:t xml:space="preserve"> </w:t>
      </w:r>
      <w:r w:rsidRPr="00887D65">
        <w:rPr>
          <w:rFonts w:eastAsia="system-ui" w:cstheme="minorHAnsi"/>
          <w:b/>
          <w:bCs/>
          <w:sz w:val="24"/>
          <w:szCs w:val="24"/>
          <w:lang w:val="es-ES"/>
        </w:rPr>
        <w:t>Aplicar las recomendaciones del Ararteko</w:t>
      </w:r>
      <w:r w:rsidRPr="00887D65">
        <w:rPr>
          <w:rFonts w:eastAsia="system-ui" w:cstheme="minorHAnsi"/>
          <w:sz w:val="24"/>
          <w:szCs w:val="24"/>
          <w:lang w:val="es-ES"/>
        </w:rPr>
        <w:t xml:space="preserve"> (Defensor del Pueblo Vasco), que subraya que negar el empadronamiento vulnera derechos fundamentales y refuerza la exclusión social.</w:t>
      </w:r>
    </w:p>
    <w:p w14:paraId="19516A7C" w14:textId="77777777" w:rsidR="001B5A3E" w:rsidRPr="001B5A3E" w:rsidRDefault="001B5A3E" w:rsidP="001B5A3E">
      <w:pPr>
        <w:jc w:val="both"/>
        <w:rPr>
          <w:sz w:val="24"/>
          <w:szCs w:val="24"/>
          <w:lang w:val="es-ES"/>
        </w:rPr>
      </w:pPr>
    </w:p>
    <w:p w14:paraId="636ED709" w14:textId="77777777" w:rsidR="001B5A3E" w:rsidRPr="00D3690E" w:rsidRDefault="001B5A3E" w:rsidP="001B5A3E">
      <w:pPr>
        <w:jc w:val="both"/>
        <w:rPr>
          <w:b/>
          <w:bCs/>
          <w:sz w:val="24"/>
          <w:szCs w:val="24"/>
          <w:u w:val="single"/>
          <w:lang w:val="es-ES"/>
        </w:rPr>
      </w:pPr>
      <w:r w:rsidRPr="00D3690E">
        <w:rPr>
          <w:b/>
          <w:bCs/>
          <w:sz w:val="24"/>
          <w:szCs w:val="24"/>
          <w:u w:val="single"/>
          <w:lang w:val="es-ES"/>
        </w:rPr>
        <w:t>PROMOVER POLÍTICAS PÚBLICAS QUE AMPLÍEN EL PARQUE DE VIVIENDA SOCIAL EN ALQUILER.</w:t>
      </w:r>
    </w:p>
    <w:p w14:paraId="2E3C52C1" w14:textId="77777777" w:rsidR="001B5A3E" w:rsidRPr="001B5A3E" w:rsidRDefault="001B5A3E" w:rsidP="001B5A3E">
      <w:pPr>
        <w:jc w:val="both"/>
        <w:rPr>
          <w:sz w:val="24"/>
          <w:szCs w:val="24"/>
          <w:lang w:val="es-ES"/>
        </w:rPr>
      </w:pPr>
      <w:r w:rsidRPr="04F03E86">
        <w:rPr>
          <w:sz w:val="24"/>
          <w:szCs w:val="24"/>
          <w:lang w:val="es-ES"/>
        </w:rPr>
        <w:t xml:space="preserve">El déficit de vivienda social en alquiler es una de las principales causas de exclusión residencial. Según datos de Eurostat, España está muy por debajo de la media europea en vivienda social. Ampliar el parque público permite </w:t>
      </w:r>
      <w:r w:rsidRPr="00391B3F">
        <w:rPr>
          <w:b/>
          <w:bCs/>
          <w:sz w:val="24"/>
          <w:szCs w:val="24"/>
          <w:lang w:val="es-ES"/>
        </w:rPr>
        <w:t>ofrecer alternativas asequibles a familias en situación de vulnerabilidad y reducir la presión sobre el mercado privado</w:t>
      </w:r>
      <w:r w:rsidRPr="04F03E86">
        <w:rPr>
          <w:sz w:val="24"/>
          <w:szCs w:val="24"/>
          <w:lang w:val="es-ES"/>
        </w:rPr>
        <w:t>, donde los precios son prohibitivos para muchos hogares. Incrementar la oferta de vivienda social es una medida estructural que garantiza el derecho a la vivienda, previene la segregación y la cronificación de la exclusión, y facilita la integración de familias migrantes y otros colectivos vulnerables.</w:t>
      </w:r>
    </w:p>
    <w:p w14:paraId="5979473E" w14:textId="1BF30C0E" w:rsidR="04F03E86" w:rsidRDefault="04F03E86" w:rsidP="04F03E86">
      <w:pPr>
        <w:jc w:val="both"/>
        <w:rPr>
          <w:sz w:val="24"/>
          <w:szCs w:val="24"/>
          <w:lang w:val="es-ES"/>
        </w:rPr>
      </w:pPr>
    </w:p>
    <w:p w14:paraId="065C8951" w14:textId="0838C695" w:rsidR="00391B3F" w:rsidRPr="00D3690E" w:rsidRDefault="00391B3F" w:rsidP="04F03E86">
      <w:pPr>
        <w:jc w:val="both"/>
        <w:rPr>
          <w:b/>
          <w:bCs/>
          <w:sz w:val="24"/>
          <w:szCs w:val="24"/>
          <w:u w:val="single"/>
          <w:lang w:val="es-ES"/>
        </w:rPr>
      </w:pPr>
      <w:r w:rsidRPr="00D3690E">
        <w:rPr>
          <w:b/>
          <w:bCs/>
          <w:sz w:val="24"/>
          <w:szCs w:val="24"/>
          <w:u w:val="single"/>
          <w:lang w:val="es-ES"/>
        </w:rPr>
        <w:t>AUMENTAR Y MEJORAR LA OFERTA DE VIVIENDA PÚBLICA Y SOCIAL EN ALQUILER</w:t>
      </w:r>
      <w:r w:rsidR="00CE0D37" w:rsidRPr="00D3690E">
        <w:rPr>
          <w:b/>
          <w:bCs/>
          <w:sz w:val="24"/>
          <w:szCs w:val="24"/>
          <w:u w:val="single"/>
          <w:lang w:val="es-ES"/>
        </w:rPr>
        <w:t xml:space="preserve"> A FAMILIAS EN SITUACIÓN DE VULNERABILIDAD</w:t>
      </w:r>
    </w:p>
    <w:p w14:paraId="7C5D2F7B" w14:textId="4C6DF0C5" w:rsidR="4E225193" w:rsidRPr="00CE0D37" w:rsidRDefault="19A39177" w:rsidP="00CE0D37">
      <w:pPr>
        <w:spacing w:before="240" w:after="240"/>
        <w:jc w:val="both"/>
        <w:rPr>
          <w:rFonts w:eastAsia="system-ui" w:cstheme="minorHAnsi"/>
          <w:b/>
          <w:bCs/>
          <w:sz w:val="24"/>
          <w:szCs w:val="24"/>
          <w:lang w:val="es-ES"/>
        </w:rPr>
      </w:pPr>
      <w:r w:rsidRPr="00CE0D37">
        <w:rPr>
          <w:rFonts w:eastAsia="system-ui" w:cstheme="minorHAnsi"/>
          <w:sz w:val="24"/>
          <w:szCs w:val="24"/>
          <w:lang w:val="es-ES"/>
        </w:rPr>
        <w:t>Incrementar el parque de vivienda pública en alquiler, priorizando el acceso de familias con menores, personas en riesgo de exclusión y migrantes.</w:t>
      </w:r>
      <w:r w:rsidR="00391B3F" w:rsidRPr="00CE0D37">
        <w:rPr>
          <w:rFonts w:eastAsia="system-ui" w:cstheme="minorHAnsi"/>
          <w:sz w:val="24"/>
          <w:szCs w:val="24"/>
          <w:lang w:val="es-ES"/>
        </w:rPr>
        <w:t xml:space="preserve"> </w:t>
      </w:r>
      <w:r w:rsidRPr="00CE0D37">
        <w:rPr>
          <w:rFonts w:eastAsia="system-ui" w:cstheme="minorHAnsi"/>
          <w:b/>
          <w:bCs/>
          <w:sz w:val="24"/>
          <w:szCs w:val="24"/>
          <w:lang w:val="es-ES"/>
        </w:rPr>
        <w:t>Facilitar el acceso a ayudas al alquiler y prestaciones sociales, adaptando los requisitos a la realidad</w:t>
      </w:r>
      <w:r w:rsidRPr="00CE0D37">
        <w:rPr>
          <w:rFonts w:eastAsia="system-ui" w:cstheme="minorHAnsi"/>
          <w:sz w:val="24"/>
          <w:szCs w:val="24"/>
          <w:lang w:val="es-ES"/>
        </w:rPr>
        <w:t xml:space="preserve"> de quienes viven en habitaciones o viviendas informales.</w:t>
      </w:r>
      <w:r w:rsidR="00CE0D37" w:rsidRPr="00CE0D37">
        <w:rPr>
          <w:rFonts w:eastAsia="system-ui" w:cstheme="minorHAnsi"/>
          <w:sz w:val="24"/>
          <w:szCs w:val="24"/>
          <w:lang w:val="es-ES"/>
        </w:rPr>
        <w:t xml:space="preserve"> </w:t>
      </w:r>
      <w:r w:rsidRPr="00CE0D37">
        <w:rPr>
          <w:rFonts w:eastAsia="system-ui" w:cstheme="minorHAnsi"/>
          <w:sz w:val="24"/>
          <w:szCs w:val="24"/>
          <w:lang w:val="es-ES"/>
        </w:rPr>
        <w:t xml:space="preserve">Impulsar programas de vivienda puente y soluciones habitacionales de </w:t>
      </w:r>
      <w:r w:rsidRPr="00CE0D37">
        <w:rPr>
          <w:rFonts w:eastAsia="system-ui" w:cstheme="minorHAnsi"/>
          <w:sz w:val="24"/>
          <w:szCs w:val="24"/>
          <w:lang w:val="es-ES"/>
        </w:rPr>
        <w:lastRenderedPageBreak/>
        <w:t>emergencia para quienes se ven forzados a vivir en condiciones indignas.</w:t>
      </w:r>
      <w:r w:rsidR="00CE0D37" w:rsidRPr="00CE0D37">
        <w:rPr>
          <w:rFonts w:eastAsia="system-ui" w:cstheme="minorHAnsi"/>
          <w:sz w:val="24"/>
          <w:szCs w:val="24"/>
          <w:lang w:val="es-ES"/>
        </w:rPr>
        <w:t xml:space="preserve"> </w:t>
      </w:r>
      <w:r w:rsidR="4E225193" w:rsidRPr="00CE0D37">
        <w:rPr>
          <w:rFonts w:eastAsia="Calibri" w:cstheme="minorHAnsi"/>
          <w:sz w:val="24"/>
          <w:szCs w:val="24"/>
          <w:lang w:val="es-ES"/>
        </w:rPr>
        <w:t>Proteger especialmente a las familias con menores y personas en situación de especial vulnerabilidad</w:t>
      </w:r>
      <w:r w:rsidR="00CE0D37" w:rsidRPr="00CE0D37">
        <w:rPr>
          <w:rFonts w:eastAsia="Calibri" w:cstheme="minorHAnsi"/>
          <w:sz w:val="24"/>
          <w:szCs w:val="24"/>
          <w:lang w:val="es-ES"/>
        </w:rPr>
        <w:t xml:space="preserve">. </w:t>
      </w:r>
      <w:r w:rsidR="4E225193" w:rsidRPr="00CE0D37">
        <w:rPr>
          <w:rFonts w:eastAsia="system-ui" w:cstheme="minorHAnsi"/>
          <w:sz w:val="24"/>
          <w:szCs w:val="24"/>
          <w:lang w:val="es-ES"/>
        </w:rPr>
        <w:t>Garantizar el acceso prioritario a recursos sociales, educativos y de salud a las familias con menores, independientemente de su situación administrativa.</w:t>
      </w:r>
      <w:r w:rsidR="00CE0D37" w:rsidRPr="00CE0D37">
        <w:rPr>
          <w:rFonts w:eastAsia="system-ui" w:cstheme="minorHAnsi"/>
          <w:sz w:val="24"/>
          <w:szCs w:val="24"/>
          <w:lang w:val="es-ES"/>
        </w:rPr>
        <w:t xml:space="preserve"> </w:t>
      </w:r>
      <w:r w:rsidR="4E225193" w:rsidRPr="00CE0D37">
        <w:rPr>
          <w:rFonts w:eastAsia="system-ui" w:cstheme="minorHAnsi"/>
          <w:b/>
          <w:bCs/>
          <w:sz w:val="24"/>
          <w:szCs w:val="24"/>
          <w:lang w:val="es-ES"/>
        </w:rPr>
        <w:t>Asegurar que ninguna familia con menores quede sin alternativas habitacionales dignas.</w:t>
      </w:r>
    </w:p>
    <w:p w14:paraId="5B3F91D3" w14:textId="77777777" w:rsidR="001B5A3E" w:rsidRPr="001B5A3E" w:rsidRDefault="001B5A3E" w:rsidP="001B5A3E">
      <w:pPr>
        <w:jc w:val="both"/>
        <w:rPr>
          <w:sz w:val="24"/>
          <w:szCs w:val="24"/>
          <w:lang w:val="es-ES"/>
        </w:rPr>
      </w:pPr>
    </w:p>
    <w:p w14:paraId="30CA3215" w14:textId="77777777" w:rsidR="001B5A3E" w:rsidRPr="001B5A3E" w:rsidRDefault="001B5A3E" w:rsidP="001B5A3E">
      <w:pPr>
        <w:jc w:val="both"/>
        <w:rPr>
          <w:b/>
          <w:bCs/>
          <w:color w:val="EE0000"/>
          <w:sz w:val="24"/>
          <w:szCs w:val="24"/>
          <w:lang w:val="es-ES"/>
        </w:rPr>
      </w:pPr>
      <w:r w:rsidRPr="001B5A3E">
        <w:rPr>
          <w:b/>
          <w:bCs/>
          <w:color w:val="EE0000"/>
          <w:sz w:val="24"/>
          <w:szCs w:val="24"/>
          <w:lang w:val="es-ES"/>
        </w:rPr>
        <w:t>Y a la sociedad: ¿Qué puedes hacer tú?</w:t>
      </w:r>
    </w:p>
    <w:p w14:paraId="57F00EB8" w14:textId="77777777" w:rsidR="001B5A3E" w:rsidRPr="00D3690E" w:rsidRDefault="001B5A3E" w:rsidP="001B5A3E">
      <w:pPr>
        <w:jc w:val="both"/>
        <w:rPr>
          <w:b/>
          <w:bCs/>
          <w:sz w:val="24"/>
          <w:szCs w:val="24"/>
          <w:u w:val="single"/>
          <w:lang w:val="es-ES"/>
        </w:rPr>
      </w:pPr>
      <w:r w:rsidRPr="00D3690E">
        <w:rPr>
          <w:b/>
          <w:bCs/>
          <w:sz w:val="24"/>
          <w:szCs w:val="24"/>
          <w:u w:val="single"/>
          <w:lang w:val="es-ES"/>
        </w:rPr>
        <w:t>¡ACÉRCATE!</w:t>
      </w:r>
    </w:p>
    <w:p w14:paraId="52C7C89F" w14:textId="2D82781F" w:rsidR="04F03E86" w:rsidRPr="00EE0C7D" w:rsidRDefault="001B5A3E" w:rsidP="04F03E86">
      <w:pPr>
        <w:jc w:val="both"/>
        <w:rPr>
          <w:sz w:val="24"/>
          <w:szCs w:val="24"/>
          <w:lang w:val="es-ES"/>
        </w:rPr>
      </w:pPr>
      <w:r w:rsidRPr="04F03E86">
        <w:rPr>
          <w:sz w:val="24"/>
          <w:szCs w:val="24"/>
          <w:lang w:val="es-ES"/>
        </w:rPr>
        <w:t xml:space="preserve">Ten una actitud abierta, trata de dejar a un lado tus prejuicios. Conviértete en red de apoyo para familias o personas que no tiene </w:t>
      </w:r>
      <w:r w:rsidR="736EA278" w:rsidRPr="04F03E86">
        <w:rPr>
          <w:sz w:val="24"/>
          <w:szCs w:val="24"/>
          <w:lang w:val="es-ES"/>
        </w:rPr>
        <w:t xml:space="preserve">cerca </w:t>
      </w:r>
      <w:r w:rsidRPr="04F03E86">
        <w:rPr>
          <w:sz w:val="24"/>
          <w:szCs w:val="24"/>
          <w:lang w:val="es-ES"/>
        </w:rPr>
        <w:t xml:space="preserve"> su entorno familiar. Las redes de apoyo comunitario son clave para la integración </w:t>
      </w:r>
      <w:r w:rsidRPr="003C0404">
        <w:rPr>
          <w:sz w:val="24"/>
          <w:szCs w:val="24"/>
          <w:lang w:val="es-ES"/>
        </w:rPr>
        <w:t xml:space="preserve">de </w:t>
      </w:r>
      <w:r w:rsidR="66EAB152" w:rsidRPr="003C0404">
        <w:rPr>
          <w:sz w:val="24"/>
          <w:szCs w:val="24"/>
          <w:lang w:val="es-ES"/>
        </w:rPr>
        <w:t>cualquier familia pero</w:t>
      </w:r>
      <w:r w:rsidR="003C0404">
        <w:rPr>
          <w:sz w:val="24"/>
          <w:szCs w:val="24"/>
          <w:lang w:val="es-ES"/>
        </w:rPr>
        <w:t>,</w:t>
      </w:r>
      <w:r w:rsidR="66EAB152" w:rsidRPr="003C0404">
        <w:rPr>
          <w:sz w:val="24"/>
          <w:szCs w:val="24"/>
          <w:lang w:val="es-ES"/>
        </w:rPr>
        <w:t xml:space="preserve"> sobre todo</w:t>
      </w:r>
      <w:r w:rsidR="003C0404">
        <w:rPr>
          <w:sz w:val="24"/>
          <w:szCs w:val="24"/>
          <w:lang w:val="es-ES"/>
        </w:rPr>
        <w:t>,</w:t>
      </w:r>
      <w:r w:rsidR="66EAB152" w:rsidRPr="003C0404">
        <w:rPr>
          <w:sz w:val="24"/>
          <w:szCs w:val="24"/>
          <w:lang w:val="es-ES"/>
        </w:rPr>
        <w:t xml:space="preserve"> </w:t>
      </w:r>
      <w:r w:rsidRPr="04F03E86">
        <w:rPr>
          <w:sz w:val="24"/>
          <w:szCs w:val="24"/>
          <w:lang w:val="es-ES"/>
        </w:rPr>
        <w:t xml:space="preserve">las familias migrantes, especialmente cuando carecen de entorno familiar cercano. </w:t>
      </w:r>
      <w:r w:rsidRPr="00EE0C7D">
        <w:rPr>
          <w:b/>
          <w:bCs/>
          <w:sz w:val="24"/>
          <w:szCs w:val="24"/>
          <w:lang w:val="es-ES"/>
        </w:rPr>
        <w:t>El acompañamiento y la solidaridad ayudan a superar barreras</w:t>
      </w:r>
      <w:r w:rsidRPr="04F03E86">
        <w:rPr>
          <w:sz w:val="24"/>
          <w:szCs w:val="24"/>
          <w:lang w:val="es-ES"/>
        </w:rPr>
        <w:t xml:space="preserve"> idiomáticas, culturales y administrativas, y fomentan la cohesión social.</w:t>
      </w:r>
    </w:p>
    <w:p w14:paraId="38B49C6C" w14:textId="45ABA59F" w:rsidR="04F03E86" w:rsidRDefault="04F03E86" w:rsidP="04F03E86">
      <w:pPr>
        <w:jc w:val="both"/>
        <w:rPr>
          <w:sz w:val="24"/>
          <w:szCs w:val="24"/>
          <w:lang w:val="es-ES"/>
        </w:rPr>
      </w:pPr>
    </w:p>
    <w:p w14:paraId="0F1B1466" w14:textId="77777777" w:rsidR="00EE0C7D" w:rsidRPr="00D3690E" w:rsidRDefault="00EE0C7D" w:rsidP="04F03E86">
      <w:pPr>
        <w:jc w:val="both"/>
        <w:rPr>
          <w:rFonts w:ascii="Calibri" w:eastAsia="Calibri" w:hAnsi="Calibri" w:cs="Calibri"/>
          <w:b/>
          <w:bCs/>
          <w:sz w:val="24"/>
          <w:szCs w:val="24"/>
          <w:u w:val="single"/>
          <w:lang w:val="es-ES"/>
        </w:rPr>
      </w:pPr>
      <w:r w:rsidRPr="00D3690E">
        <w:rPr>
          <w:rFonts w:ascii="Calibri" w:eastAsia="Calibri" w:hAnsi="Calibri" w:cs="Calibri"/>
          <w:b/>
          <w:bCs/>
          <w:sz w:val="24"/>
          <w:szCs w:val="24"/>
          <w:u w:val="single"/>
          <w:lang w:val="es-ES"/>
        </w:rPr>
        <w:t>CONTRIBUYE A UNA VIVIENDA MÁS JUSTA</w:t>
      </w:r>
    </w:p>
    <w:p w14:paraId="3BEFD828" w14:textId="7B3E6486" w:rsidR="3A40CDE0" w:rsidRDefault="3A40CDE0" w:rsidP="04F03E86">
      <w:pPr>
        <w:jc w:val="both"/>
        <w:rPr>
          <w:rFonts w:ascii="Calibri" w:eastAsia="Calibri" w:hAnsi="Calibri" w:cs="Calibri"/>
          <w:strike/>
          <w:sz w:val="24"/>
          <w:szCs w:val="24"/>
          <w:lang w:val="es-ES"/>
        </w:rPr>
      </w:pPr>
      <w:r w:rsidRPr="04F03E86">
        <w:rPr>
          <w:sz w:val="24"/>
          <w:szCs w:val="24"/>
          <w:lang w:val="es-ES"/>
        </w:rPr>
        <w:t>Reclama políticas que promuevan el alquiler social.</w:t>
      </w:r>
      <w:r w:rsidRPr="04F03E86">
        <w:rPr>
          <w:rFonts w:ascii="Calibri" w:eastAsia="Calibri" w:hAnsi="Calibri" w:cs="Calibri"/>
          <w:sz w:val="24"/>
          <w:szCs w:val="24"/>
          <w:lang w:val="es-ES"/>
        </w:rPr>
        <w:t xml:space="preserve"> Todas las personas necesitamos un hogar donde sentirnos seguras, crecer y construir futuro. </w:t>
      </w:r>
      <w:r w:rsidRPr="00FF1B37">
        <w:rPr>
          <w:rFonts w:ascii="Calibri" w:eastAsia="Calibri" w:hAnsi="Calibri" w:cs="Calibri"/>
          <w:b/>
          <w:bCs/>
          <w:sz w:val="24"/>
          <w:szCs w:val="24"/>
          <w:lang w:val="es-ES"/>
        </w:rPr>
        <w:t>Si alquilas una vivienda, hazlo con contrato y permite el empadronamiento</w:t>
      </w:r>
      <w:r w:rsidRPr="04F03E86">
        <w:rPr>
          <w:rFonts w:ascii="Calibri" w:eastAsia="Calibri" w:hAnsi="Calibri" w:cs="Calibri"/>
          <w:sz w:val="24"/>
          <w:szCs w:val="24"/>
          <w:lang w:val="es-ES"/>
        </w:rPr>
        <w:t>: pequeños gestos que abren grandes puertas. También puedes informarte sobre programas de alquiler social o colaborar con entidades que garantizan condiciones justas para ambas partes. Como sociedad, tenemos el reto de promover políticas que prioricen el derecho a una vivienda digna</w:t>
      </w:r>
      <w:r w:rsidR="00FF1B37">
        <w:rPr>
          <w:rFonts w:ascii="Calibri" w:eastAsia="Calibri" w:hAnsi="Calibri" w:cs="Calibri"/>
          <w:sz w:val="24"/>
          <w:szCs w:val="24"/>
          <w:lang w:val="es-ES"/>
        </w:rPr>
        <w:t>.</w:t>
      </w:r>
    </w:p>
    <w:p w14:paraId="561B2B7F" w14:textId="77777777" w:rsidR="001B5A3E" w:rsidRPr="001B5A3E" w:rsidRDefault="001B5A3E" w:rsidP="001B5A3E">
      <w:pPr>
        <w:jc w:val="both"/>
        <w:rPr>
          <w:sz w:val="24"/>
          <w:szCs w:val="24"/>
          <w:lang w:val="es-ES"/>
        </w:rPr>
      </w:pPr>
    </w:p>
    <w:p w14:paraId="6B609DE5" w14:textId="53B6650B" w:rsidR="001B5A3E" w:rsidRPr="00D3690E" w:rsidRDefault="001B5A3E" w:rsidP="001B5A3E">
      <w:pPr>
        <w:jc w:val="both"/>
        <w:rPr>
          <w:b/>
          <w:bCs/>
          <w:sz w:val="24"/>
          <w:szCs w:val="24"/>
          <w:u w:val="single"/>
          <w:lang w:val="es-ES"/>
        </w:rPr>
      </w:pPr>
      <w:r w:rsidRPr="00D3690E">
        <w:rPr>
          <w:b/>
          <w:bCs/>
          <w:sz w:val="24"/>
          <w:szCs w:val="24"/>
          <w:u w:val="single"/>
          <w:lang w:val="es-ES"/>
        </w:rPr>
        <w:t>VISIBILIZA Y APOYA</w:t>
      </w:r>
    </w:p>
    <w:p w14:paraId="74965692" w14:textId="77777777" w:rsidR="001B5A3E" w:rsidRDefault="001B5A3E" w:rsidP="001B5A3E">
      <w:pPr>
        <w:jc w:val="both"/>
        <w:rPr>
          <w:sz w:val="24"/>
          <w:szCs w:val="24"/>
          <w:lang w:val="es-ES"/>
        </w:rPr>
      </w:pPr>
      <w:r w:rsidRPr="001B5A3E">
        <w:rPr>
          <w:sz w:val="24"/>
          <w:szCs w:val="24"/>
          <w:lang w:val="es-ES"/>
        </w:rPr>
        <w:t>Denuncia las injusticias, la discriminación por motivos raciales o socioeconómicos. No permitas conversaciones que estigmaticen y segreguen. Educa y practica la acogida. Apóyanos. Haz voluntariado. La discriminación y los prejuicios dificultan la integración y perpetúan la exclusión. Denunciar injusticias y promover la acogida activa son acciones necesarias para construir una sociedad más justa e inclusiva.</w:t>
      </w:r>
    </w:p>
    <w:p w14:paraId="7AF1904F" w14:textId="77777777" w:rsidR="001B5A3E" w:rsidRDefault="001B5A3E" w:rsidP="001B5A3E">
      <w:pPr>
        <w:jc w:val="both"/>
        <w:rPr>
          <w:sz w:val="24"/>
          <w:szCs w:val="24"/>
          <w:lang w:val="es-ES"/>
        </w:rPr>
      </w:pPr>
    </w:p>
    <w:p w14:paraId="73CAA874" w14:textId="77777777" w:rsidR="001B5A3E" w:rsidRDefault="001B5A3E" w:rsidP="001B5A3E">
      <w:pPr>
        <w:jc w:val="both"/>
        <w:rPr>
          <w:sz w:val="24"/>
          <w:szCs w:val="24"/>
          <w:lang w:val="es-ES"/>
        </w:rPr>
      </w:pPr>
    </w:p>
    <w:p w14:paraId="0E636B96" w14:textId="36EEC381" w:rsidR="04F03E86" w:rsidRDefault="04F03E86" w:rsidP="04F03E86">
      <w:pPr>
        <w:jc w:val="both"/>
        <w:rPr>
          <w:sz w:val="24"/>
          <w:szCs w:val="24"/>
          <w:lang w:val="es-ES"/>
        </w:rPr>
      </w:pPr>
    </w:p>
    <w:p w14:paraId="1EC0A362" w14:textId="6C9DCCDF" w:rsidR="04F03E86" w:rsidRDefault="04F03E86" w:rsidP="04F03E86">
      <w:pPr>
        <w:jc w:val="both"/>
        <w:rPr>
          <w:sz w:val="24"/>
          <w:szCs w:val="24"/>
          <w:lang w:val="es-ES"/>
        </w:rPr>
      </w:pPr>
    </w:p>
    <w:p w14:paraId="05C4DF80" w14:textId="547A9652" w:rsidR="04F03E86" w:rsidRDefault="04F03E86" w:rsidP="04F03E86">
      <w:pPr>
        <w:jc w:val="both"/>
        <w:rPr>
          <w:sz w:val="24"/>
          <w:szCs w:val="24"/>
          <w:lang w:val="es-ES"/>
        </w:rPr>
      </w:pPr>
    </w:p>
    <w:p w14:paraId="1ADD573E" w14:textId="6CA69714" w:rsidR="7F2923BB" w:rsidRPr="00D3690E" w:rsidRDefault="7F2923BB" w:rsidP="04F03E86">
      <w:pPr>
        <w:pStyle w:val="Ttulo3"/>
        <w:spacing w:before="281" w:after="281"/>
        <w:jc w:val="both"/>
        <w:rPr>
          <w:color w:val="EE0000"/>
          <w:sz w:val="24"/>
          <w:szCs w:val="24"/>
        </w:rPr>
      </w:pPr>
      <w:r w:rsidRPr="00D3690E">
        <w:rPr>
          <w:rFonts w:ascii="Calibri" w:eastAsia="Calibri" w:hAnsi="Calibri" w:cs="Calibri"/>
          <w:b/>
          <w:bCs/>
          <w:color w:val="EE0000"/>
          <w:sz w:val="24"/>
          <w:szCs w:val="24"/>
          <w:lang w:val="es-ES"/>
        </w:rPr>
        <w:lastRenderedPageBreak/>
        <w:t>🕊️ Final de campaña | Evangelio del Corpus (Lucas 9, 11b–17)</w:t>
      </w:r>
    </w:p>
    <w:p w14:paraId="4747BBE0" w14:textId="04F6A3FF" w:rsidR="7F2923BB" w:rsidRDefault="7F2923BB" w:rsidP="00D3690E">
      <w:pPr>
        <w:spacing w:before="240" w:after="240"/>
        <w:ind w:firstLine="708"/>
        <w:jc w:val="both"/>
      </w:pPr>
      <w:r w:rsidRPr="04F03E86">
        <w:rPr>
          <w:rFonts w:ascii="Calibri" w:eastAsia="Calibri" w:hAnsi="Calibri" w:cs="Calibri"/>
          <w:sz w:val="24"/>
          <w:szCs w:val="24"/>
          <w:lang w:val="es-ES"/>
        </w:rPr>
        <w:t>En el Evangelio proclamado este domingo de Corpus, Jesús ve a la multitud, la acoge, la sana… y no la despide con las manos vacías. Ante el hambre del pueblo, no se desentiende. Al contrario: bendice lo poco que hay, lo parte, lo reparte, y multiplica la vida compartida. Así se hace presente el Reino: donde hay pan, palabra y cobijo para todas las personas.</w:t>
      </w:r>
    </w:p>
    <w:p w14:paraId="1AA9709A" w14:textId="12325189" w:rsidR="7F2923BB" w:rsidRDefault="7F2923BB" w:rsidP="00D3690E">
      <w:pPr>
        <w:spacing w:before="240" w:after="240"/>
        <w:ind w:firstLine="708"/>
        <w:jc w:val="both"/>
      </w:pPr>
      <w:r w:rsidRPr="04F03E86">
        <w:rPr>
          <w:rFonts w:ascii="Calibri" w:eastAsia="Calibri" w:hAnsi="Calibri" w:cs="Calibri"/>
          <w:sz w:val="24"/>
          <w:szCs w:val="24"/>
          <w:lang w:val="es-ES"/>
        </w:rPr>
        <w:t>Hoy también, como entonces, hay quienes viven lejos de toda mesa y de toda casa. Familias sin contrato, sin padrón, sin seguridad. Madres solas, con niños pequeños, que sueñan con un suelo firme desde el que volver a comenzar. No basta mirar. Ni decir: “Que se vayan, que se busquen la vida”.</w:t>
      </w:r>
    </w:p>
    <w:p w14:paraId="7C1BE2E6" w14:textId="69F5B68B" w:rsidR="7F2923BB" w:rsidRDefault="7F2923BB" w:rsidP="00150264">
      <w:pPr>
        <w:spacing w:before="240" w:after="240"/>
        <w:ind w:firstLine="708"/>
        <w:jc w:val="both"/>
      </w:pPr>
      <w:r w:rsidRPr="04F03E86">
        <w:rPr>
          <w:rFonts w:ascii="Calibri" w:eastAsia="Calibri" w:hAnsi="Calibri" w:cs="Calibri"/>
          <w:sz w:val="24"/>
          <w:szCs w:val="24"/>
          <w:lang w:val="es-ES"/>
        </w:rPr>
        <w:t>La Eucaristía nos compromete. Nos convoca a ser pan partido y casa abierta. Nos llama a compartir nuestros bienes, nuestras casas, nuestras redes, nuestras políticas. Porque la vivienda no es un privilegio: es un derecho. Un bien común. Un lugar desde el que soñar futuro.</w:t>
      </w:r>
    </w:p>
    <w:p w14:paraId="51ECC434" w14:textId="4F46B80E" w:rsidR="04F03E86" w:rsidRDefault="7F2923BB" w:rsidP="00150264">
      <w:pPr>
        <w:spacing w:before="240" w:after="240"/>
        <w:ind w:firstLine="708"/>
        <w:jc w:val="both"/>
        <w:rPr>
          <w:sz w:val="24"/>
          <w:szCs w:val="24"/>
          <w:lang w:val="es-ES"/>
        </w:rPr>
      </w:pPr>
      <w:r w:rsidRPr="04F03E86">
        <w:rPr>
          <w:rFonts w:ascii="Calibri" w:eastAsia="Calibri" w:hAnsi="Calibri" w:cs="Calibri"/>
          <w:b/>
          <w:bCs/>
          <w:sz w:val="24"/>
          <w:szCs w:val="24"/>
          <w:lang w:val="es-ES"/>
        </w:rPr>
        <w:t>Este Corpus, recordamos que el milagro no está en la multiplicación, sino en el gesto de dar. Y que la única comunidad que merece ese nombre es la que no deja a nadie fuera.</w:t>
      </w:r>
    </w:p>
    <w:p w14:paraId="6F920E56" w14:textId="77777777" w:rsidR="001B5A3E" w:rsidRDefault="001B5A3E" w:rsidP="001B5A3E">
      <w:pPr>
        <w:jc w:val="both"/>
        <w:rPr>
          <w:sz w:val="24"/>
          <w:szCs w:val="24"/>
          <w:lang w:val="es-ES"/>
        </w:rPr>
      </w:pPr>
    </w:p>
    <w:p w14:paraId="2BFAF393" w14:textId="39BAFC32" w:rsidR="001B5A3E" w:rsidRPr="001B5A3E" w:rsidRDefault="001B5A3E" w:rsidP="001B5A3E">
      <w:pPr>
        <w:jc w:val="center"/>
        <w:rPr>
          <w:sz w:val="24"/>
          <w:szCs w:val="24"/>
          <w:lang w:val="es-ES"/>
        </w:rPr>
      </w:pPr>
      <w:r>
        <w:rPr>
          <w:noProof/>
          <w:sz w:val="24"/>
          <w:szCs w:val="24"/>
          <w:lang w:val="es-ES"/>
        </w:rPr>
        <w:drawing>
          <wp:inline distT="0" distB="0" distL="0" distR="0" wp14:anchorId="5569D0E5" wp14:editId="4CBAF471">
            <wp:extent cx="3177474" cy="4494811"/>
            <wp:effectExtent l="0" t="0" r="4445" b="1270"/>
            <wp:docPr id="1797314998" name="Imagen 10" descr="Imagen que contiene persona, tabla, hombre, firmar&#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314998" name="Imagen 10" descr="Imagen que contiene persona, tabla, hombre, firmar&#10;&#10;El contenido generado por IA puede ser incorrect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97428" cy="4523037"/>
                    </a:xfrm>
                    <a:prstGeom prst="rect">
                      <a:avLst/>
                    </a:prstGeom>
                  </pic:spPr>
                </pic:pic>
              </a:graphicData>
            </a:graphic>
          </wp:inline>
        </w:drawing>
      </w:r>
    </w:p>
    <w:p w14:paraId="46840CF5" w14:textId="77777777" w:rsidR="001B5A3E" w:rsidRDefault="001B5A3E" w:rsidP="001B5A3E">
      <w:pPr>
        <w:jc w:val="both"/>
        <w:rPr>
          <w:sz w:val="24"/>
          <w:szCs w:val="24"/>
          <w:lang w:val="es-ES"/>
        </w:rPr>
      </w:pPr>
      <w:r w:rsidRPr="001B5A3E">
        <w:rPr>
          <w:sz w:val="24"/>
          <w:szCs w:val="24"/>
          <w:lang w:val="es-ES"/>
        </w:rPr>
        <w:br w:type="page"/>
      </w:r>
    </w:p>
    <w:p w14:paraId="2B5691C8" w14:textId="77777777" w:rsidR="001B5A3E" w:rsidRPr="001B5A3E" w:rsidRDefault="001B5A3E" w:rsidP="001B5A3E">
      <w:pPr>
        <w:jc w:val="both"/>
        <w:rPr>
          <w:sz w:val="24"/>
          <w:szCs w:val="24"/>
          <w:lang w:val="es-ES"/>
        </w:rPr>
      </w:pPr>
    </w:p>
    <w:p w14:paraId="52F1FED3" w14:textId="77777777" w:rsidR="001B5A3E" w:rsidRPr="001B5A3E" w:rsidRDefault="001B5A3E" w:rsidP="001B5A3E">
      <w:pPr>
        <w:jc w:val="center"/>
        <w:rPr>
          <w:color w:val="EE0000"/>
          <w:sz w:val="24"/>
          <w:szCs w:val="24"/>
        </w:rPr>
      </w:pPr>
      <w:r w:rsidRPr="001B5A3E">
        <w:rPr>
          <w:b/>
          <w:bCs/>
          <w:color w:val="EE0000"/>
          <w:sz w:val="32"/>
          <w:szCs w:val="32"/>
        </w:rPr>
        <w:t>ETORKIZUN BERRIA ERAIKITZEKO ETXEBIZITZA</w:t>
      </w:r>
      <w:r w:rsidRPr="001B5A3E">
        <w:rPr>
          <w:color w:val="EE0000"/>
          <w:sz w:val="32"/>
          <w:szCs w:val="32"/>
        </w:rPr>
        <w:t xml:space="preserve"> </w:t>
      </w:r>
      <w:r w:rsidRPr="001B5A3E">
        <w:rPr>
          <w:color w:val="EE0000"/>
          <w:sz w:val="32"/>
          <w:szCs w:val="32"/>
        </w:rPr>
        <w:br/>
      </w:r>
      <w:r w:rsidRPr="001B5A3E">
        <w:rPr>
          <w:color w:val="EE0000"/>
          <w:sz w:val="24"/>
          <w:szCs w:val="24"/>
        </w:rPr>
        <w:t>Kanpaina Corpus 2025</w:t>
      </w:r>
    </w:p>
    <w:p w14:paraId="28C9CD1B" w14:textId="77777777" w:rsidR="001B5A3E" w:rsidRPr="001B5A3E" w:rsidRDefault="001B5A3E" w:rsidP="001B5A3E">
      <w:pPr>
        <w:rPr>
          <w:sz w:val="24"/>
          <w:szCs w:val="24"/>
        </w:rPr>
      </w:pPr>
    </w:p>
    <w:p w14:paraId="60CE403A" w14:textId="77777777" w:rsidR="001B5A3E" w:rsidRPr="001B5A3E" w:rsidRDefault="001B5A3E" w:rsidP="001B5A3E">
      <w:pPr>
        <w:rPr>
          <w:b/>
          <w:bCs/>
          <w:color w:val="EE0000"/>
          <w:sz w:val="24"/>
          <w:szCs w:val="24"/>
        </w:rPr>
      </w:pPr>
      <w:r w:rsidRPr="001B5A3E">
        <w:rPr>
          <w:b/>
          <w:bCs/>
          <w:color w:val="EE0000"/>
          <w:sz w:val="24"/>
          <w:szCs w:val="24"/>
        </w:rPr>
        <w:t>Aminaren historia ezagutu nahi duzu?</w:t>
      </w:r>
    </w:p>
    <w:p w14:paraId="6382CC7B" w14:textId="77777777" w:rsidR="001B5A3E" w:rsidRPr="001B5A3E" w:rsidRDefault="001B5A3E" w:rsidP="001B5A3E">
      <w:pPr>
        <w:ind w:firstLine="708"/>
        <w:jc w:val="both"/>
        <w:rPr>
          <w:sz w:val="24"/>
          <w:szCs w:val="24"/>
        </w:rPr>
      </w:pPr>
      <w:r w:rsidRPr="001B5A3E">
        <w:rPr>
          <w:sz w:val="24"/>
          <w:szCs w:val="24"/>
        </w:rPr>
        <w:t>Amina duela hiru urte iritsi zen Gipuzkoara, bere lehen alabaz haurdun zegoela. Siriatik ihes egin zuen segurtasun eta egonkortasun ezagatik, bakean bere familia hazteko ingurune baten bila. Bere herrialdean idazkari lanetan aritua zen, horretarako trebatua, baina gatazkak dena desitxuratu zuen. Haurdun emigratzea erabaki gogorra bezain saihestezina izan zen.</w:t>
      </w:r>
    </w:p>
    <w:p w14:paraId="55434168" w14:textId="35C4D6DD" w:rsidR="001B5A3E" w:rsidRDefault="001B5A3E" w:rsidP="0065562A">
      <w:pPr>
        <w:ind w:firstLine="708"/>
        <w:jc w:val="both"/>
        <w:rPr>
          <w:sz w:val="24"/>
          <w:szCs w:val="24"/>
        </w:rPr>
      </w:pPr>
      <w:r w:rsidRPr="001B5A3E">
        <w:rPr>
          <w:sz w:val="24"/>
          <w:szCs w:val="24"/>
        </w:rPr>
        <w:t xml:space="preserve">Harrezkero, Lasarten bizi da Amina, bere bi seme-alabekin gela batean: Yasmin, hiru urtekoa, eta Ekhi, zortzi hilabeteko haurra. Azken izen hau asko gustatu zitzaion, eguzkia eta argia ekartzen dizkiolako gogora; eta baita Ekialdea ere, Siria hain zuzen, han utzi baitzituen bi anai-arreba eta ama.             </w:t>
      </w:r>
    </w:p>
    <w:p w14:paraId="5AE0F30B" w14:textId="02D8C1AB" w:rsidR="00616001" w:rsidRDefault="001B5A3E" w:rsidP="001B5A3E">
      <w:pPr>
        <w:ind w:firstLine="708"/>
        <w:jc w:val="both"/>
        <w:rPr>
          <w:b/>
          <w:bCs/>
          <w:sz w:val="24"/>
          <w:szCs w:val="24"/>
        </w:rPr>
      </w:pPr>
      <w:r w:rsidRPr="001B5A3E">
        <w:rPr>
          <w:sz w:val="24"/>
          <w:szCs w:val="24"/>
        </w:rPr>
        <w:t xml:space="preserve">Aminak 250 euro ordaintzen ditu hilean alokairuagatik. Pisua Kolonbiako bikote batekin eta aurreko astean iritsi zen gazte arabiar batekin partekatzen dute. </w:t>
      </w:r>
      <w:r w:rsidR="00606B18">
        <w:rPr>
          <w:b/>
          <w:bCs/>
          <w:sz w:val="24"/>
          <w:szCs w:val="24"/>
        </w:rPr>
        <w:t>Pisuk</w:t>
      </w:r>
      <w:r w:rsidR="00616001">
        <w:rPr>
          <w:b/>
          <w:bCs/>
          <w:sz w:val="24"/>
          <w:szCs w:val="24"/>
        </w:rPr>
        <w:t>o</w:t>
      </w:r>
      <w:r w:rsidR="00606B18">
        <w:rPr>
          <w:b/>
          <w:bCs/>
          <w:sz w:val="24"/>
          <w:szCs w:val="24"/>
        </w:rPr>
        <w:t xml:space="preserve"> inork ez du alokairu-kontraturik eta </w:t>
      </w:r>
      <w:r w:rsidR="00616001">
        <w:rPr>
          <w:b/>
          <w:bCs/>
          <w:sz w:val="24"/>
          <w:szCs w:val="24"/>
        </w:rPr>
        <w:t xml:space="preserve">jabeak bertan ezin dutela erroldatu ohartarazi zien. </w:t>
      </w:r>
    </w:p>
    <w:p w14:paraId="03F19286" w14:textId="4708C4F9" w:rsidR="001B5A3E" w:rsidRPr="001B5A3E" w:rsidRDefault="00B77992" w:rsidP="001B5A3E">
      <w:pPr>
        <w:ind w:firstLine="708"/>
        <w:jc w:val="both"/>
        <w:rPr>
          <w:sz w:val="24"/>
          <w:szCs w:val="24"/>
        </w:rPr>
      </w:pPr>
      <w:r>
        <w:rPr>
          <w:sz w:val="24"/>
          <w:szCs w:val="24"/>
        </w:rPr>
        <w:t>Egoera h</w:t>
      </w:r>
      <w:r w:rsidRPr="00B77992">
        <w:rPr>
          <w:sz w:val="24"/>
          <w:szCs w:val="24"/>
        </w:rPr>
        <w:t>onek</w:t>
      </w:r>
      <w:r>
        <w:rPr>
          <w:b/>
          <w:bCs/>
          <w:sz w:val="24"/>
          <w:szCs w:val="24"/>
        </w:rPr>
        <w:t xml:space="preserve"> </w:t>
      </w:r>
      <w:r w:rsidR="001B5A3E" w:rsidRPr="001B5A3E">
        <w:rPr>
          <w:sz w:val="24"/>
          <w:szCs w:val="24"/>
        </w:rPr>
        <w:t>dena baldintzatzen du: erroldarik gabe, Amina</w:t>
      </w:r>
      <w:r>
        <w:rPr>
          <w:sz w:val="24"/>
          <w:szCs w:val="24"/>
        </w:rPr>
        <w:t>k</w:t>
      </w:r>
      <w:r w:rsidR="001B5A3E" w:rsidRPr="001B5A3E">
        <w:rPr>
          <w:sz w:val="24"/>
          <w:szCs w:val="24"/>
        </w:rPr>
        <w:t xml:space="preserve"> </w:t>
      </w:r>
      <w:r w:rsidR="001B5A3E" w:rsidRPr="00047E78">
        <w:rPr>
          <w:b/>
          <w:bCs/>
          <w:sz w:val="24"/>
          <w:szCs w:val="24"/>
        </w:rPr>
        <w:t>ezin du</w:t>
      </w:r>
      <w:r w:rsidR="004E65FA" w:rsidRPr="00047E78">
        <w:rPr>
          <w:b/>
          <w:bCs/>
          <w:sz w:val="24"/>
          <w:szCs w:val="24"/>
        </w:rPr>
        <w:t xml:space="preserve"> babes-sistema publikora jo</w:t>
      </w:r>
      <w:r w:rsidR="004E65FA">
        <w:rPr>
          <w:sz w:val="24"/>
          <w:szCs w:val="24"/>
        </w:rPr>
        <w:t xml:space="preserve">, ez </w:t>
      </w:r>
      <w:r w:rsidR="001B5A3E" w:rsidRPr="001B5A3E">
        <w:rPr>
          <w:sz w:val="24"/>
          <w:szCs w:val="24"/>
        </w:rPr>
        <w:t>Diru-sarrerak Bermatzeko Errenta (DBE),</w:t>
      </w:r>
      <w:r w:rsidR="004E65FA">
        <w:rPr>
          <w:sz w:val="24"/>
          <w:szCs w:val="24"/>
        </w:rPr>
        <w:t xml:space="preserve"> ezta </w:t>
      </w:r>
      <w:r w:rsidR="00A62BC2">
        <w:rPr>
          <w:sz w:val="24"/>
          <w:szCs w:val="24"/>
        </w:rPr>
        <w:t>alokairu sozial</w:t>
      </w:r>
      <w:r w:rsidR="00047E78">
        <w:rPr>
          <w:sz w:val="24"/>
          <w:szCs w:val="24"/>
        </w:rPr>
        <w:t xml:space="preserve"> bat</w:t>
      </w:r>
      <w:r w:rsidR="00A62BC2">
        <w:rPr>
          <w:sz w:val="24"/>
          <w:szCs w:val="24"/>
        </w:rPr>
        <w:t xml:space="preserve"> eskatzeko ere. Izan ere, haurrak baititu bere ardurapean.</w:t>
      </w:r>
      <w:r w:rsidR="001B5A3E" w:rsidRPr="001B5A3E">
        <w:rPr>
          <w:sz w:val="24"/>
          <w:szCs w:val="24"/>
        </w:rPr>
        <w:t xml:space="preserve"> Amina</w:t>
      </w:r>
      <w:r w:rsidR="002C0B57">
        <w:rPr>
          <w:sz w:val="24"/>
          <w:szCs w:val="24"/>
        </w:rPr>
        <w:t>k</w:t>
      </w:r>
      <w:r w:rsidR="001B5A3E" w:rsidRPr="001B5A3E">
        <w:rPr>
          <w:sz w:val="24"/>
          <w:szCs w:val="24"/>
        </w:rPr>
        <w:t xml:space="preserve"> orduka </w:t>
      </w:r>
      <w:r w:rsidR="002C0B57">
        <w:rPr>
          <w:sz w:val="24"/>
          <w:szCs w:val="24"/>
        </w:rPr>
        <w:t>egiten du lan</w:t>
      </w:r>
      <w:r w:rsidR="001B5A3E" w:rsidRPr="001B5A3E">
        <w:rPr>
          <w:sz w:val="24"/>
          <w:szCs w:val="24"/>
        </w:rPr>
        <w:t xml:space="preserve">, kontraturik gabe, </w:t>
      </w:r>
      <w:r w:rsidR="0019475F">
        <w:rPr>
          <w:sz w:val="24"/>
          <w:szCs w:val="24"/>
        </w:rPr>
        <w:t>eta sarritan Ekhi eraman behar du berarekin.</w:t>
      </w:r>
    </w:p>
    <w:p w14:paraId="658ECE68" w14:textId="7EFBEFAB" w:rsidR="001B5A3E" w:rsidRPr="001B5A3E" w:rsidRDefault="001B5A3E" w:rsidP="001B5A3E">
      <w:pPr>
        <w:ind w:firstLine="708"/>
        <w:jc w:val="both"/>
        <w:rPr>
          <w:b/>
          <w:bCs/>
          <w:sz w:val="24"/>
          <w:szCs w:val="24"/>
        </w:rPr>
      </w:pPr>
      <w:r w:rsidRPr="001B5A3E">
        <w:rPr>
          <w:sz w:val="24"/>
          <w:szCs w:val="24"/>
        </w:rPr>
        <w:t>Alokairuen prezioen gorakadari</w:t>
      </w:r>
      <w:r w:rsidRPr="001B5A3E">
        <w:rPr>
          <w:b/>
          <w:bCs/>
          <w:sz w:val="24"/>
          <w:szCs w:val="24"/>
        </w:rPr>
        <w:t xml:space="preserve"> prekarietatea, arraza-aurreiritziak eta administrazio-oztopoak gehitzen zaizkio. </w:t>
      </w:r>
      <w:r w:rsidRPr="001B5A3E">
        <w:rPr>
          <w:sz w:val="24"/>
          <w:szCs w:val="24"/>
        </w:rPr>
        <w:t xml:space="preserve">Guzti honen emaitza bazterketa kroniko eta isila da. Batzuetan, Aminak ezin du lo egin </w:t>
      </w:r>
      <w:r w:rsidRPr="001B5A3E">
        <w:rPr>
          <w:b/>
          <w:bCs/>
          <w:sz w:val="24"/>
          <w:szCs w:val="24"/>
        </w:rPr>
        <w:t>bere bi seme-alabekin kalean geldituko den beldur.</w:t>
      </w:r>
    </w:p>
    <w:p w14:paraId="329160AC" w14:textId="600CCE1A" w:rsidR="001B5A3E" w:rsidRDefault="001B5A3E" w:rsidP="001B5A3E">
      <w:pPr>
        <w:ind w:firstLine="708"/>
        <w:jc w:val="both"/>
        <w:rPr>
          <w:b/>
          <w:bCs/>
          <w:sz w:val="24"/>
          <w:szCs w:val="24"/>
        </w:rPr>
      </w:pPr>
      <w:r w:rsidRPr="001B5A3E">
        <w:rPr>
          <w:sz w:val="24"/>
          <w:szCs w:val="24"/>
        </w:rPr>
        <w:t>Lasarteko parrokiako Caritasen, leku segurua aurkitu du Aminak. Han, bere beldurrak ozen esateko aske sentitzen da</w:t>
      </w:r>
      <w:r w:rsidR="00DC7C8B">
        <w:rPr>
          <w:sz w:val="24"/>
          <w:szCs w:val="24"/>
        </w:rPr>
        <w:t>, baita bere ametsak adierazteko ere</w:t>
      </w:r>
      <w:r w:rsidRPr="001B5A3E">
        <w:rPr>
          <w:sz w:val="24"/>
          <w:szCs w:val="24"/>
        </w:rPr>
        <w:t xml:space="preserve">. Aholkua eta babesa jasotzeaz gain, </w:t>
      </w:r>
      <w:r w:rsidRPr="001B5A3E">
        <w:rPr>
          <w:b/>
          <w:bCs/>
          <w:sz w:val="24"/>
          <w:szCs w:val="24"/>
        </w:rPr>
        <w:t>Caritaseko boluntarioek laguntza ekonomiko bat eskaini diote</w:t>
      </w:r>
      <w:r w:rsidRPr="001B5A3E">
        <w:rPr>
          <w:sz w:val="24"/>
          <w:szCs w:val="24"/>
        </w:rPr>
        <w:t xml:space="preserve">, alokairuari eta elikadurari aurre egiteko. Gainera, hemen hiru urte betetzen dituenean (bi hilabete eskas barru) </w:t>
      </w:r>
      <w:r w:rsidR="009C5759" w:rsidRPr="009C5759">
        <w:rPr>
          <w:sz w:val="24"/>
          <w:szCs w:val="24"/>
        </w:rPr>
        <w:t>errotzeagatik bizileku-baimena eskatzeko behar den dokumentazioa prestatzen lagunduko di</w:t>
      </w:r>
      <w:r w:rsidR="000A4C88">
        <w:rPr>
          <w:sz w:val="24"/>
          <w:szCs w:val="24"/>
        </w:rPr>
        <w:t>o</w:t>
      </w:r>
      <w:r w:rsidR="009C5759" w:rsidRPr="009C5759">
        <w:rPr>
          <w:sz w:val="24"/>
          <w:szCs w:val="24"/>
        </w:rPr>
        <w:t>te</w:t>
      </w:r>
      <w:r w:rsidR="000A4C88">
        <w:rPr>
          <w:sz w:val="24"/>
          <w:szCs w:val="24"/>
        </w:rPr>
        <w:t>la esan diote</w:t>
      </w:r>
      <w:r w:rsidR="009C5759" w:rsidRPr="009C5759">
        <w:rPr>
          <w:sz w:val="24"/>
          <w:szCs w:val="24"/>
        </w:rPr>
        <w:t xml:space="preserve">, </w:t>
      </w:r>
      <w:r w:rsidR="000A4C88">
        <w:rPr>
          <w:sz w:val="24"/>
          <w:szCs w:val="24"/>
        </w:rPr>
        <w:t xml:space="preserve">administrazio egoera erregularrean </w:t>
      </w:r>
      <w:r w:rsidR="009C5759" w:rsidRPr="009C5759">
        <w:rPr>
          <w:sz w:val="24"/>
          <w:szCs w:val="24"/>
        </w:rPr>
        <w:t>lan egin ahal izateko.</w:t>
      </w:r>
      <w:r w:rsidRPr="001B5A3E">
        <w:rPr>
          <w:sz w:val="24"/>
          <w:szCs w:val="24"/>
        </w:rPr>
        <w:t xml:space="preserve"> Hala ere, </w:t>
      </w:r>
      <w:r w:rsidRPr="001B5A3E">
        <w:rPr>
          <w:b/>
          <w:bCs/>
          <w:sz w:val="24"/>
          <w:szCs w:val="24"/>
        </w:rPr>
        <w:t xml:space="preserve">errotzea erakustea zailagoa izango da alokairu-kontraturik </w:t>
      </w:r>
      <w:r w:rsidR="003B2D56">
        <w:rPr>
          <w:b/>
          <w:bCs/>
          <w:sz w:val="24"/>
          <w:szCs w:val="24"/>
        </w:rPr>
        <w:t xml:space="preserve">eta erroldarik </w:t>
      </w:r>
      <w:r w:rsidRPr="001B5A3E">
        <w:rPr>
          <w:b/>
          <w:bCs/>
          <w:sz w:val="24"/>
          <w:szCs w:val="24"/>
        </w:rPr>
        <w:t>gabe.</w:t>
      </w:r>
    </w:p>
    <w:p w14:paraId="7CDEA0DC" w14:textId="4AF9B287" w:rsidR="003B2D56" w:rsidRPr="001B5A3E" w:rsidRDefault="0008745E" w:rsidP="001B5A3E">
      <w:pPr>
        <w:ind w:firstLine="708"/>
        <w:jc w:val="both"/>
        <w:rPr>
          <w:sz w:val="24"/>
          <w:szCs w:val="24"/>
        </w:rPr>
      </w:pPr>
      <w:r w:rsidRPr="008E74D3">
        <w:rPr>
          <w:sz w:val="24"/>
          <w:szCs w:val="24"/>
        </w:rPr>
        <w:t>Etxebizitza eskuratzeko zailtasunei</w:t>
      </w:r>
      <w:r w:rsidR="00CF0DD1" w:rsidRPr="008E74D3">
        <w:rPr>
          <w:sz w:val="24"/>
          <w:szCs w:val="24"/>
        </w:rPr>
        <w:t xml:space="preserve"> (</w:t>
      </w:r>
      <w:r w:rsidRPr="008E74D3">
        <w:rPr>
          <w:sz w:val="24"/>
          <w:szCs w:val="24"/>
        </w:rPr>
        <w:t>tartean, alokairuen prezioen igoera</w:t>
      </w:r>
      <w:r w:rsidR="00CF0DD1" w:rsidRPr="008E74D3">
        <w:rPr>
          <w:sz w:val="24"/>
          <w:szCs w:val="24"/>
        </w:rPr>
        <w:t>)</w:t>
      </w:r>
      <w:r w:rsidRPr="008E74D3">
        <w:rPr>
          <w:sz w:val="24"/>
          <w:szCs w:val="24"/>
        </w:rPr>
        <w:t xml:space="preserve">; </w:t>
      </w:r>
      <w:r w:rsidR="00987A3E" w:rsidRPr="008E74D3">
        <w:rPr>
          <w:sz w:val="24"/>
          <w:szCs w:val="24"/>
        </w:rPr>
        <w:t>lan-prekarietatea, gizarte-aurreiritziak eta oztopo administratiboak</w:t>
      </w:r>
      <w:r w:rsidR="00CF0DD1" w:rsidRPr="008E74D3">
        <w:rPr>
          <w:sz w:val="24"/>
          <w:szCs w:val="24"/>
        </w:rPr>
        <w:t xml:space="preserve"> gehitu behar zaizkio. Guzti honen emaitza</w:t>
      </w:r>
      <w:r w:rsidR="003A14E7" w:rsidRPr="008E74D3">
        <w:rPr>
          <w:sz w:val="24"/>
          <w:szCs w:val="24"/>
        </w:rPr>
        <w:t xml:space="preserve"> </w:t>
      </w:r>
      <w:r w:rsidR="00A3038B" w:rsidRPr="008E74D3">
        <w:rPr>
          <w:sz w:val="24"/>
          <w:szCs w:val="24"/>
        </w:rPr>
        <w:t>bazterke</w:t>
      </w:r>
      <w:r w:rsidR="001B31B9">
        <w:rPr>
          <w:sz w:val="24"/>
          <w:szCs w:val="24"/>
        </w:rPr>
        <w:t>t</w:t>
      </w:r>
      <w:r w:rsidR="00A3038B" w:rsidRPr="008E74D3">
        <w:rPr>
          <w:sz w:val="24"/>
          <w:szCs w:val="24"/>
        </w:rPr>
        <w:t>a</w:t>
      </w:r>
      <w:r w:rsidR="003A14E7" w:rsidRPr="008E74D3">
        <w:rPr>
          <w:sz w:val="24"/>
          <w:szCs w:val="24"/>
        </w:rPr>
        <w:t xml:space="preserve"> kronikoa da, isila. Egun batzuetan, Aminak ezin du lorik egin,</w:t>
      </w:r>
      <w:r w:rsidR="003A14E7">
        <w:rPr>
          <w:b/>
          <w:bCs/>
          <w:sz w:val="24"/>
          <w:szCs w:val="24"/>
        </w:rPr>
        <w:t xml:space="preserve"> bere bi seme-alabekin</w:t>
      </w:r>
      <w:r w:rsidR="001B31B9">
        <w:rPr>
          <w:b/>
          <w:bCs/>
          <w:sz w:val="24"/>
          <w:szCs w:val="24"/>
        </w:rPr>
        <w:t xml:space="preserve"> kalean</w:t>
      </w:r>
      <w:r w:rsidR="003A14E7">
        <w:rPr>
          <w:b/>
          <w:bCs/>
          <w:sz w:val="24"/>
          <w:szCs w:val="24"/>
        </w:rPr>
        <w:t xml:space="preserve"> geldituko den beldur. </w:t>
      </w:r>
    </w:p>
    <w:p w14:paraId="0E3667C0" w14:textId="14BEA125" w:rsidR="001B5A3E" w:rsidRPr="001B5A3E" w:rsidRDefault="001B5A3E" w:rsidP="001B5A3E">
      <w:pPr>
        <w:ind w:firstLine="708"/>
        <w:jc w:val="both"/>
        <w:rPr>
          <w:sz w:val="24"/>
          <w:szCs w:val="24"/>
        </w:rPr>
      </w:pPr>
      <w:r w:rsidRPr="001B5A3E">
        <w:rPr>
          <w:sz w:val="24"/>
          <w:szCs w:val="24"/>
        </w:rPr>
        <w:t>Aminak ez daki oraindik bere etorkizuna</w:t>
      </w:r>
      <w:r w:rsidR="008F2026">
        <w:rPr>
          <w:sz w:val="24"/>
          <w:szCs w:val="24"/>
        </w:rPr>
        <w:t xml:space="preserve"> </w:t>
      </w:r>
      <w:r w:rsidR="008F2026" w:rsidRPr="001B5A3E">
        <w:rPr>
          <w:sz w:val="24"/>
          <w:szCs w:val="24"/>
        </w:rPr>
        <w:t>nora bideratu</w:t>
      </w:r>
      <w:r w:rsidRPr="001B5A3E">
        <w:rPr>
          <w:sz w:val="24"/>
          <w:szCs w:val="24"/>
        </w:rPr>
        <w:t xml:space="preserve">. </w:t>
      </w:r>
      <w:r w:rsidR="008F2026">
        <w:rPr>
          <w:sz w:val="24"/>
          <w:szCs w:val="24"/>
        </w:rPr>
        <w:t xml:space="preserve">Ez daki noiz lortuko duen etxebizitza duina, ezta noiz lortuko dituen hura mantentzeko diru-sarrera nahikorik ere. </w:t>
      </w:r>
      <w:r w:rsidRPr="001B5A3E">
        <w:rPr>
          <w:b/>
          <w:bCs/>
          <w:sz w:val="24"/>
          <w:szCs w:val="24"/>
        </w:rPr>
        <w:t>Etxebizitza ez baita espazio fisiko hutsa: dena eusten duen oinarria da. Eta oinarri hori gabe, bizitza berreraikitzea ezinezkoa da.</w:t>
      </w:r>
    </w:p>
    <w:p w14:paraId="2020D2B7" w14:textId="6B5A9B4C" w:rsidR="001B5A3E" w:rsidRPr="001B5A3E" w:rsidRDefault="001B5A3E" w:rsidP="001B5A3E">
      <w:pPr>
        <w:rPr>
          <w:color w:val="EE0000"/>
          <w:sz w:val="24"/>
          <w:szCs w:val="24"/>
        </w:rPr>
      </w:pPr>
      <w:r w:rsidRPr="001B5A3E">
        <w:rPr>
          <w:b/>
          <w:bCs/>
          <w:color w:val="EE0000"/>
          <w:sz w:val="24"/>
          <w:szCs w:val="24"/>
        </w:rPr>
        <w:lastRenderedPageBreak/>
        <w:t>Zergatik kontatzen dizugu Aminaren historia?</w:t>
      </w:r>
    </w:p>
    <w:p w14:paraId="2640866E" w14:textId="592DE7B4" w:rsidR="001B5A3E" w:rsidRPr="001B5A3E" w:rsidRDefault="001B5A3E" w:rsidP="001B5A3E">
      <w:pPr>
        <w:rPr>
          <w:b/>
          <w:bCs/>
          <w:color w:val="EE0000"/>
          <w:sz w:val="24"/>
          <w:szCs w:val="24"/>
        </w:rPr>
      </w:pPr>
      <w:r w:rsidRPr="001B5A3E">
        <w:rPr>
          <w:b/>
          <w:bCs/>
          <w:color w:val="EE0000"/>
          <w:sz w:val="24"/>
          <w:szCs w:val="24"/>
        </w:rPr>
        <w:t>FUNDAMENTAZIOA</w:t>
      </w:r>
    </w:p>
    <w:p w14:paraId="73F1CDB0" w14:textId="78D6ABE4" w:rsidR="001B5A3E" w:rsidRPr="001B5A3E" w:rsidRDefault="001B5A3E" w:rsidP="001B5A3E">
      <w:pPr>
        <w:ind w:firstLine="708"/>
        <w:jc w:val="both"/>
        <w:rPr>
          <w:sz w:val="24"/>
          <w:szCs w:val="24"/>
        </w:rPr>
      </w:pPr>
      <w:r w:rsidRPr="001B5A3E">
        <w:rPr>
          <w:sz w:val="24"/>
          <w:szCs w:val="24"/>
        </w:rPr>
        <w:t xml:space="preserve">Gipuzkoan, ehunka pertsona bizi dira alokairu-kontraturik gabeko logeletan, erroldarik gabe eta oinarrizko eskubideetarako sarbiderik gabe. Egoera honek </w:t>
      </w:r>
      <w:r w:rsidRPr="001B5A3E">
        <w:rPr>
          <w:b/>
          <w:bCs/>
          <w:sz w:val="24"/>
          <w:szCs w:val="24"/>
        </w:rPr>
        <w:t>ikusiezintasun administratiboa</w:t>
      </w:r>
      <w:r w:rsidRPr="001B5A3E">
        <w:rPr>
          <w:sz w:val="24"/>
          <w:szCs w:val="24"/>
        </w:rPr>
        <w:t xml:space="preserve"> dakar, ondorio oso zehatzekin.</w:t>
      </w:r>
      <w:r w:rsidR="006E62CA">
        <w:rPr>
          <w:sz w:val="24"/>
          <w:szCs w:val="24"/>
        </w:rPr>
        <w:t xml:space="preserve"> Izan ere, e</w:t>
      </w:r>
      <w:r w:rsidRPr="001B5A3E">
        <w:rPr>
          <w:sz w:val="24"/>
          <w:szCs w:val="24"/>
        </w:rPr>
        <w:t>rrolda</w:t>
      </w:r>
      <w:r w:rsidR="00C013C9">
        <w:rPr>
          <w:sz w:val="24"/>
          <w:szCs w:val="24"/>
        </w:rPr>
        <w:t xml:space="preserve"> inolako gizarte-eskubiderako sarbidea da:</w:t>
      </w:r>
    </w:p>
    <w:p w14:paraId="1E6CC270" w14:textId="77777777" w:rsidR="001B5A3E" w:rsidRPr="001B5A3E" w:rsidRDefault="001B5A3E" w:rsidP="001B5A3E">
      <w:pPr>
        <w:numPr>
          <w:ilvl w:val="0"/>
          <w:numId w:val="20"/>
        </w:numPr>
        <w:rPr>
          <w:sz w:val="24"/>
          <w:szCs w:val="24"/>
        </w:rPr>
      </w:pPr>
      <w:r w:rsidRPr="001B5A3E">
        <w:rPr>
          <w:b/>
          <w:bCs/>
          <w:sz w:val="24"/>
          <w:szCs w:val="24"/>
        </w:rPr>
        <w:t>DBE, Diru-sarrera Bermatua edo bestelako udal prestazioak eskatzea</w:t>
      </w:r>
    </w:p>
    <w:p w14:paraId="4D6C12EF" w14:textId="77777777" w:rsidR="001B5A3E" w:rsidRPr="001B5A3E" w:rsidRDefault="001B5A3E" w:rsidP="001B5A3E">
      <w:pPr>
        <w:numPr>
          <w:ilvl w:val="0"/>
          <w:numId w:val="20"/>
        </w:numPr>
        <w:rPr>
          <w:sz w:val="24"/>
          <w:szCs w:val="24"/>
        </w:rPr>
      </w:pPr>
      <w:r w:rsidRPr="001B5A3E">
        <w:rPr>
          <w:b/>
          <w:bCs/>
          <w:sz w:val="24"/>
          <w:szCs w:val="24"/>
        </w:rPr>
        <w:t>Osasun publikoan</w:t>
      </w:r>
      <w:r w:rsidRPr="001B5A3E">
        <w:rPr>
          <w:sz w:val="24"/>
          <w:szCs w:val="24"/>
        </w:rPr>
        <w:t xml:space="preserve"> modu erregularrean artatua izatea</w:t>
      </w:r>
    </w:p>
    <w:p w14:paraId="461F4945" w14:textId="77777777" w:rsidR="001B5A3E" w:rsidRPr="001B5A3E" w:rsidRDefault="001B5A3E" w:rsidP="001B5A3E">
      <w:pPr>
        <w:numPr>
          <w:ilvl w:val="0"/>
          <w:numId w:val="20"/>
        </w:numPr>
        <w:rPr>
          <w:sz w:val="24"/>
          <w:szCs w:val="24"/>
        </w:rPr>
      </w:pPr>
      <w:r w:rsidRPr="001B5A3E">
        <w:rPr>
          <w:b/>
          <w:bCs/>
          <w:sz w:val="24"/>
          <w:szCs w:val="24"/>
        </w:rPr>
        <w:t>Haurren eskolatze</w:t>
      </w:r>
      <w:r w:rsidRPr="001B5A3E">
        <w:rPr>
          <w:sz w:val="24"/>
          <w:szCs w:val="24"/>
        </w:rPr>
        <w:t xml:space="preserve"> oso eta egonkorra izatea</w:t>
      </w:r>
    </w:p>
    <w:p w14:paraId="394AABDE" w14:textId="77777777" w:rsidR="001B5A3E" w:rsidRPr="001B5A3E" w:rsidRDefault="001B5A3E" w:rsidP="001B5A3E">
      <w:pPr>
        <w:numPr>
          <w:ilvl w:val="0"/>
          <w:numId w:val="20"/>
        </w:numPr>
        <w:rPr>
          <w:sz w:val="24"/>
          <w:szCs w:val="24"/>
        </w:rPr>
      </w:pPr>
      <w:r w:rsidRPr="001B5A3E">
        <w:rPr>
          <w:sz w:val="24"/>
          <w:szCs w:val="24"/>
        </w:rPr>
        <w:t xml:space="preserve">Gizarte-arraigoaren bidezko </w:t>
      </w:r>
      <w:r w:rsidRPr="001B5A3E">
        <w:rPr>
          <w:b/>
          <w:bCs/>
          <w:sz w:val="24"/>
          <w:szCs w:val="24"/>
        </w:rPr>
        <w:t>erregularizazio izapideak hastea</w:t>
      </w:r>
      <w:r w:rsidRPr="001B5A3E">
        <w:rPr>
          <w:sz w:val="24"/>
          <w:szCs w:val="24"/>
        </w:rPr>
        <w:t xml:space="preserve"> (Espainian etenik gabe 3 urtez egon izana frogatu behar da).</w:t>
      </w:r>
    </w:p>
    <w:p w14:paraId="551557B4" w14:textId="58C33C1A" w:rsidR="006D55BD" w:rsidRPr="00680543" w:rsidRDefault="001B5A3E" w:rsidP="006E62CA">
      <w:pPr>
        <w:ind w:firstLine="360"/>
        <w:jc w:val="both"/>
        <w:rPr>
          <w:b/>
          <w:bCs/>
          <w:sz w:val="24"/>
          <w:szCs w:val="24"/>
        </w:rPr>
      </w:pPr>
      <w:r w:rsidRPr="001B5A3E">
        <w:rPr>
          <w:sz w:val="24"/>
          <w:szCs w:val="24"/>
        </w:rPr>
        <w:t xml:space="preserve">Euskal Autonomia Erkidegoko 2/2016 </w:t>
      </w:r>
      <w:r w:rsidR="00747896">
        <w:rPr>
          <w:sz w:val="24"/>
          <w:szCs w:val="24"/>
        </w:rPr>
        <w:t>Toki Erakundeei buruzko legeak</w:t>
      </w:r>
      <w:r w:rsidRPr="001B5A3E">
        <w:rPr>
          <w:sz w:val="24"/>
          <w:szCs w:val="24"/>
        </w:rPr>
        <w:t xml:space="preserve"> argi dio: pertsona guztiak erroldatu behar dira bizi diren udalerrian, etxebizitzaren egoera urbanistikoa edozein dela ere. </w:t>
      </w:r>
      <w:r w:rsidR="00391B41" w:rsidRPr="00391B41">
        <w:rPr>
          <w:sz w:val="24"/>
          <w:szCs w:val="24"/>
        </w:rPr>
        <w:t>Oinarrizko eskubide sozialetarako sarbide unibertsala bermatzea bilatzen du xedapen ho</w:t>
      </w:r>
      <w:r w:rsidR="00391B41">
        <w:rPr>
          <w:sz w:val="24"/>
          <w:szCs w:val="24"/>
        </w:rPr>
        <w:t>n</w:t>
      </w:r>
      <w:r w:rsidR="00391B41" w:rsidRPr="00391B41">
        <w:rPr>
          <w:sz w:val="24"/>
          <w:szCs w:val="24"/>
        </w:rPr>
        <w:t xml:space="preserve">ek, </w:t>
      </w:r>
      <w:r w:rsidR="00391B41" w:rsidRPr="00680543">
        <w:rPr>
          <w:b/>
          <w:bCs/>
          <w:sz w:val="24"/>
          <w:szCs w:val="24"/>
        </w:rPr>
        <w:t xml:space="preserve">errolda herritartasuna gauzatzeko gutxieneko </w:t>
      </w:r>
      <w:r w:rsidR="00CE6859">
        <w:rPr>
          <w:b/>
          <w:bCs/>
          <w:sz w:val="24"/>
          <w:szCs w:val="24"/>
        </w:rPr>
        <w:t>abiapuntua</w:t>
      </w:r>
      <w:r w:rsidR="00391B41" w:rsidRPr="00680543">
        <w:rPr>
          <w:b/>
          <w:bCs/>
          <w:sz w:val="24"/>
          <w:szCs w:val="24"/>
        </w:rPr>
        <w:t xml:space="preserve"> dela onartuz.</w:t>
      </w:r>
    </w:p>
    <w:p w14:paraId="77E4F765" w14:textId="17ECA521" w:rsidR="00013DDF" w:rsidRDefault="001B5A3E" w:rsidP="006E62CA">
      <w:pPr>
        <w:ind w:firstLine="360"/>
        <w:jc w:val="both"/>
        <w:rPr>
          <w:b/>
          <w:bCs/>
          <w:sz w:val="24"/>
          <w:szCs w:val="24"/>
        </w:rPr>
      </w:pPr>
      <w:r w:rsidRPr="001B5A3E">
        <w:rPr>
          <w:sz w:val="24"/>
          <w:szCs w:val="24"/>
        </w:rPr>
        <w:t xml:space="preserve">Hala ere, </w:t>
      </w:r>
      <w:r w:rsidRPr="00CE6859">
        <w:rPr>
          <w:b/>
          <w:bCs/>
          <w:sz w:val="24"/>
          <w:szCs w:val="24"/>
        </w:rPr>
        <w:t>praktikan,</w:t>
      </w:r>
      <w:r w:rsidRPr="001B5A3E">
        <w:rPr>
          <w:sz w:val="24"/>
          <w:szCs w:val="24"/>
        </w:rPr>
        <w:t xml:space="preserve"> </w:t>
      </w:r>
      <w:r w:rsidRPr="001B5A3E">
        <w:rPr>
          <w:b/>
          <w:bCs/>
          <w:sz w:val="24"/>
          <w:szCs w:val="24"/>
        </w:rPr>
        <w:t xml:space="preserve">familia askok ezin dute erroldatu, gela azpierrentatutan bizi direlako, kontraturik gabe, </w:t>
      </w:r>
      <w:r w:rsidR="00013DDF">
        <w:rPr>
          <w:b/>
          <w:bCs/>
          <w:sz w:val="24"/>
          <w:szCs w:val="24"/>
        </w:rPr>
        <w:t>partekatutako pisuetan edota era informalean utzitako etxebizitzetan.</w:t>
      </w:r>
    </w:p>
    <w:p w14:paraId="00B02849" w14:textId="1884461C" w:rsidR="001B5A3E" w:rsidRPr="001B5A3E" w:rsidRDefault="00752A3C" w:rsidP="006E62CA">
      <w:pPr>
        <w:ind w:firstLine="360"/>
        <w:jc w:val="both"/>
        <w:rPr>
          <w:sz w:val="24"/>
          <w:szCs w:val="24"/>
        </w:rPr>
      </w:pPr>
      <w:r>
        <w:rPr>
          <w:sz w:val="24"/>
          <w:szCs w:val="24"/>
        </w:rPr>
        <w:t>Sarritan</w:t>
      </w:r>
      <w:r w:rsidRPr="00752A3C">
        <w:rPr>
          <w:sz w:val="24"/>
          <w:szCs w:val="24"/>
        </w:rPr>
        <w:t xml:space="preserve">, kontratu nagusiaren titularrek uko egiten diote </w:t>
      </w:r>
      <w:r>
        <w:rPr>
          <w:sz w:val="24"/>
          <w:szCs w:val="24"/>
        </w:rPr>
        <w:t>gainontzekoek</w:t>
      </w:r>
      <w:r w:rsidRPr="00752A3C">
        <w:rPr>
          <w:sz w:val="24"/>
          <w:szCs w:val="24"/>
        </w:rPr>
        <w:t xml:space="preserve"> erroldatzeari, zigor administratiboen, ondorio fiskalen edo jabegoarekiko gatazken beldur direlako. Errealitate hori behin eta berriz salatu du Arartekoak, eta azpimarratu du erroldatzeari uko egiteak oinarrizko eskubideak urratzen dituela eta bazterketa egoerak indartzen dituela.</w:t>
      </w:r>
    </w:p>
    <w:p w14:paraId="01063AAF" w14:textId="415C7EED" w:rsidR="001B5A3E" w:rsidRPr="001B5A3E" w:rsidRDefault="001B5A3E" w:rsidP="006E62CA">
      <w:pPr>
        <w:ind w:firstLine="360"/>
        <w:jc w:val="both"/>
        <w:rPr>
          <w:b/>
          <w:bCs/>
          <w:sz w:val="24"/>
          <w:szCs w:val="24"/>
        </w:rPr>
      </w:pPr>
      <w:r w:rsidRPr="001B5A3E">
        <w:rPr>
          <w:sz w:val="24"/>
          <w:szCs w:val="24"/>
        </w:rPr>
        <w:t xml:space="preserve">Bazterketa honek egoera larriak sortzen ditu. Testuinguru batzuetan, </w:t>
      </w:r>
      <w:r w:rsidRPr="00D01C6E">
        <w:rPr>
          <w:b/>
          <w:bCs/>
          <w:sz w:val="24"/>
          <w:szCs w:val="24"/>
        </w:rPr>
        <w:t xml:space="preserve">errolda </w:t>
      </w:r>
      <w:r w:rsidR="00A72ACA">
        <w:rPr>
          <w:b/>
          <w:bCs/>
          <w:sz w:val="24"/>
          <w:szCs w:val="24"/>
        </w:rPr>
        <w:t xml:space="preserve">neurrigabeko </w:t>
      </w:r>
      <w:r w:rsidR="00D01C6E" w:rsidRPr="00D01C6E">
        <w:rPr>
          <w:b/>
          <w:bCs/>
          <w:sz w:val="24"/>
          <w:szCs w:val="24"/>
        </w:rPr>
        <w:t>prezio</w:t>
      </w:r>
      <w:r w:rsidR="00A72ACA">
        <w:rPr>
          <w:b/>
          <w:bCs/>
          <w:sz w:val="24"/>
          <w:szCs w:val="24"/>
        </w:rPr>
        <w:t xml:space="preserve">an </w:t>
      </w:r>
      <w:r w:rsidRPr="00D01C6E">
        <w:rPr>
          <w:b/>
          <w:bCs/>
          <w:sz w:val="24"/>
          <w:szCs w:val="24"/>
        </w:rPr>
        <w:t>sal</w:t>
      </w:r>
      <w:r w:rsidR="00A72ACA">
        <w:rPr>
          <w:b/>
          <w:bCs/>
          <w:sz w:val="24"/>
          <w:szCs w:val="24"/>
        </w:rPr>
        <w:t>tzen</w:t>
      </w:r>
      <w:r w:rsidRPr="00D01C6E">
        <w:rPr>
          <w:b/>
          <w:bCs/>
          <w:sz w:val="24"/>
          <w:szCs w:val="24"/>
        </w:rPr>
        <w:t xml:space="preserve"> edo alokat</w:t>
      </w:r>
      <w:r w:rsidR="00A72ACA">
        <w:rPr>
          <w:b/>
          <w:bCs/>
          <w:sz w:val="24"/>
          <w:szCs w:val="24"/>
        </w:rPr>
        <w:t>zen den</w:t>
      </w:r>
      <w:r w:rsidR="00530A89" w:rsidRPr="00D01C6E">
        <w:rPr>
          <w:b/>
          <w:bCs/>
          <w:sz w:val="24"/>
          <w:szCs w:val="24"/>
        </w:rPr>
        <w:t xml:space="preserve"> </w:t>
      </w:r>
      <w:r w:rsidR="00EB3803" w:rsidRPr="00D01C6E">
        <w:rPr>
          <w:b/>
          <w:bCs/>
          <w:sz w:val="24"/>
          <w:szCs w:val="24"/>
        </w:rPr>
        <w:t>“ondasuna” i</w:t>
      </w:r>
      <w:r w:rsidR="00D01C6E" w:rsidRPr="00D01C6E">
        <w:rPr>
          <w:b/>
          <w:bCs/>
          <w:sz w:val="24"/>
          <w:szCs w:val="24"/>
        </w:rPr>
        <w:t>zatera iritsi da</w:t>
      </w:r>
      <w:r w:rsidRPr="001B5A3E">
        <w:rPr>
          <w:sz w:val="24"/>
          <w:szCs w:val="24"/>
        </w:rPr>
        <w:t xml:space="preserve">: urtean 100 eta 400 euro artean pertsonako, gizarte-erakunde batzuek salatu dutenez. </w:t>
      </w:r>
      <w:r w:rsidR="003C6FC5">
        <w:rPr>
          <w:sz w:val="24"/>
          <w:szCs w:val="24"/>
        </w:rPr>
        <w:t>Jokabide hau l</w:t>
      </w:r>
      <w:r w:rsidRPr="001B5A3E">
        <w:rPr>
          <w:sz w:val="24"/>
          <w:szCs w:val="24"/>
        </w:rPr>
        <w:t xml:space="preserve">egez kanpokoa den arren, </w:t>
      </w:r>
      <w:r w:rsidRPr="001B5A3E">
        <w:rPr>
          <w:b/>
          <w:bCs/>
          <w:sz w:val="24"/>
          <w:szCs w:val="24"/>
        </w:rPr>
        <w:t>sistema bera da jendea gehiegikerietan murgiltzera eramaten due</w:t>
      </w:r>
      <w:r w:rsidR="00781319">
        <w:rPr>
          <w:b/>
          <w:bCs/>
          <w:sz w:val="24"/>
          <w:szCs w:val="24"/>
        </w:rPr>
        <w:t>l</w:t>
      </w:r>
      <w:r w:rsidRPr="001B5A3E">
        <w:rPr>
          <w:b/>
          <w:bCs/>
          <w:sz w:val="24"/>
          <w:szCs w:val="24"/>
        </w:rPr>
        <w:t>a</w:t>
      </w:r>
      <w:r w:rsidR="00781319">
        <w:rPr>
          <w:b/>
          <w:bCs/>
          <w:sz w:val="24"/>
          <w:szCs w:val="24"/>
        </w:rPr>
        <w:t xml:space="preserve"> erakusten du</w:t>
      </w:r>
      <w:r w:rsidRPr="001B5A3E">
        <w:rPr>
          <w:b/>
          <w:bCs/>
          <w:sz w:val="24"/>
          <w:szCs w:val="24"/>
        </w:rPr>
        <w:t>, oinarrizko eskubideak baliatu ahal izateko.</w:t>
      </w:r>
    </w:p>
    <w:p w14:paraId="4B7D497B" w14:textId="0224CC83" w:rsidR="001A2095" w:rsidRPr="00F044C9" w:rsidRDefault="00F044C9" w:rsidP="006E62CA">
      <w:pPr>
        <w:ind w:firstLine="360"/>
        <w:jc w:val="both"/>
        <w:rPr>
          <w:sz w:val="24"/>
          <w:szCs w:val="24"/>
        </w:rPr>
      </w:pPr>
      <w:r w:rsidRPr="00F044C9">
        <w:rPr>
          <w:b/>
          <w:bCs/>
          <w:sz w:val="24"/>
          <w:szCs w:val="24"/>
        </w:rPr>
        <w:t xml:space="preserve">Ezkutuko alokairu-merkatuak </w:t>
      </w:r>
      <w:r w:rsidRPr="00F044C9">
        <w:rPr>
          <w:sz w:val="24"/>
          <w:szCs w:val="24"/>
        </w:rPr>
        <w:t>arreta berezia merezi du, iruzur fiskala izateaz gain</w:t>
      </w:r>
      <w:r>
        <w:rPr>
          <w:sz w:val="24"/>
          <w:szCs w:val="24"/>
        </w:rPr>
        <w:t>,</w:t>
      </w:r>
      <w:r w:rsidRPr="00F044C9">
        <w:rPr>
          <w:sz w:val="24"/>
          <w:szCs w:val="24"/>
        </w:rPr>
        <w:t xml:space="preserve"> pilaketa-egoerak sortzen dituelako eta bizi-proiektu duina garatzeko behar diren gutxieneko bizigarritasun, intimitate eta egonkortasun</w:t>
      </w:r>
      <w:r>
        <w:rPr>
          <w:sz w:val="24"/>
          <w:szCs w:val="24"/>
        </w:rPr>
        <w:t xml:space="preserve"> </w:t>
      </w:r>
      <w:r w:rsidRPr="00F044C9">
        <w:rPr>
          <w:sz w:val="24"/>
          <w:szCs w:val="24"/>
        </w:rPr>
        <w:t>baldintzak urratzen dituelako.</w:t>
      </w:r>
    </w:p>
    <w:p w14:paraId="6E527928" w14:textId="0EABAD6A" w:rsidR="001B5A3E" w:rsidRDefault="001B5A3E" w:rsidP="001B5A3E">
      <w:pPr>
        <w:rPr>
          <w:sz w:val="24"/>
          <w:szCs w:val="24"/>
        </w:rPr>
      </w:pPr>
    </w:p>
    <w:p w14:paraId="0802F90F" w14:textId="5C6F3986" w:rsidR="00FF25F3" w:rsidRPr="00FF25F3" w:rsidRDefault="00FF25F3" w:rsidP="001B5A3E">
      <w:pPr>
        <w:rPr>
          <w:b/>
          <w:bCs/>
          <w:sz w:val="24"/>
          <w:szCs w:val="24"/>
        </w:rPr>
      </w:pPr>
      <w:r w:rsidRPr="00FF25F3">
        <w:rPr>
          <w:b/>
          <w:bCs/>
          <w:sz w:val="24"/>
          <w:szCs w:val="24"/>
        </w:rPr>
        <w:t>Etxebizitzaren inguruko egoerari buruzko hainbat datu</w:t>
      </w:r>
      <w:r>
        <w:rPr>
          <w:b/>
          <w:bCs/>
          <w:sz w:val="24"/>
          <w:szCs w:val="24"/>
        </w:rPr>
        <w:t>.</w:t>
      </w:r>
    </w:p>
    <w:p w14:paraId="663E640A" w14:textId="03A34C9A" w:rsidR="00737E36" w:rsidRPr="00A02161" w:rsidRDefault="00737E36" w:rsidP="00A02161">
      <w:pPr>
        <w:ind w:firstLine="708"/>
        <w:jc w:val="both"/>
        <w:rPr>
          <w:sz w:val="24"/>
          <w:szCs w:val="24"/>
        </w:rPr>
      </w:pPr>
      <w:r w:rsidRPr="00A02161">
        <w:rPr>
          <w:sz w:val="24"/>
          <w:szCs w:val="24"/>
        </w:rPr>
        <w:t xml:space="preserve">Etxebizitzaren Euskal Behatokiaren azken txostenen arabera, </w:t>
      </w:r>
      <w:r w:rsidRPr="0008539A">
        <w:rPr>
          <w:b/>
          <w:bCs/>
          <w:sz w:val="24"/>
          <w:szCs w:val="24"/>
        </w:rPr>
        <w:t>Euskal Autonomia Erkidegoko (EAE) batez besteko errenta hilean 739,5 eurokoa</w:t>
      </w:r>
      <w:r w:rsidRPr="00A02161">
        <w:rPr>
          <w:sz w:val="24"/>
          <w:szCs w:val="24"/>
        </w:rPr>
        <w:t xml:space="preserve"> izan zen 2023. urte amaieran, eta handiagoa izan zen hiriburuetan </w:t>
      </w:r>
      <w:r w:rsidR="0008539A">
        <w:rPr>
          <w:sz w:val="24"/>
          <w:szCs w:val="24"/>
        </w:rPr>
        <w:t>,</w:t>
      </w:r>
      <w:r w:rsidRPr="00A02161">
        <w:rPr>
          <w:sz w:val="24"/>
          <w:szCs w:val="24"/>
        </w:rPr>
        <w:t>zehazki Donostian: 981,9 €.</w:t>
      </w:r>
    </w:p>
    <w:p w14:paraId="4CB658D7" w14:textId="6F3B11F3" w:rsidR="001B5A3E" w:rsidRPr="00A02161" w:rsidRDefault="00737E36" w:rsidP="0008539A">
      <w:pPr>
        <w:ind w:firstLine="708"/>
        <w:jc w:val="both"/>
        <w:rPr>
          <w:sz w:val="24"/>
          <w:szCs w:val="24"/>
        </w:rPr>
      </w:pPr>
      <w:r w:rsidRPr="00A02161">
        <w:rPr>
          <w:sz w:val="24"/>
          <w:szCs w:val="24"/>
        </w:rPr>
        <w:lastRenderedPageBreak/>
        <w:t xml:space="preserve">Alokairuko etxebizitza eskatzen duten pertsonek, batez beste, </w:t>
      </w:r>
      <w:r w:rsidRPr="0008539A">
        <w:rPr>
          <w:b/>
          <w:bCs/>
          <w:sz w:val="24"/>
          <w:szCs w:val="24"/>
        </w:rPr>
        <w:t>familiaren diru-sarreren % 45 bideratzen dute errenta ordaintzera</w:t>
      </w:r>
      <w:r w:rsidRPr="00A02161">
        <w:rPr>
          <w:sz w:val="24"/>
          <w:szCs w:val="24"/>
        </w:rPr>
        <w:t>; hilean 690 euro inguru. Portzentaje horrek aise gainditzen du nazioartean gomendatutako</w:t>
      </w:r>
      <w:r w:rsidR="004153C0">
        <w:rPr>
          <w:sz w:val="24"/>
          <w:szCs w:val="24"/>
        </w:rPr>
        <w:t xml:space="preserve">a </w:t>
      </w:r>
      <w:r w:rsidRPr="00A02161">
        <w:rPr>
          <w:sz w:val="24"/>
          <w:szCs w:val="24"/>
        </w:rPr>
        <w:t>(% 30).</w:t>
      </w:r>
    </w:p>
    <w:p w14:paraId="04CD3CB2" w14:textId="4B0B095B" w:rsidR="00A110D9" w:rsidRDefault="00A02161" w:rsidP="00A110D9">
      <w:pPr>
        <w:ind w:firstLine="708"/>
        <w:jc w:val="both"/>
        <w:rPr>
          <w:sz w:val="24"/>
          <w:szCs w:val="24"/>
        </w:rPr>
      </w:pPr>
      <w:r w:rsidRPr="00A02161">
        <w:rPr>
          <w:sz w:val="24"/>
          <w:szCs w:val="24"/>
        </w:rPr>
        <w:t>2023ko urtarriletik 2024ko ekainera bitartean, Etxebiden (alokairuko etxebizitza publikoen eskatzaileen erregistroan) izena eman zuten pertsonen kopurua %</w:t>
      </w:r>
      <w:r w:rsidR="004153C0">
        <w:rPr>
          <w:sz w:val="24"/>
          <w:szCs w:val="24"/>
        </w:rPr>
        <w:t xml:space="preserve"> </w:t>
      </w:r>
      <w:r w:rsidRPr="00A02161">
        <w:rPr>
          <w:sz w:val="24"/>
          <w:szCs w:val="24"/>
        </w:rPr>
        <w:t>46 igo zen, 26.000 izen-emate berrirekin, eta horrek erakusten du alokairuaren merkatua asko tenkatu dela.</w:t>
      </w:r>
    </w:p>
    <w:p w14:paraId="269E1DF8" w14:textId="0172C2E0" w:rsidR="000D57E7" w:rsidRDefault="000D57E7" w:rsidP="00A110D9">
      <w:pPr>
        <w:ind w:firstLine="708"/>
        <w:jc w:val="both"/>
        <w:rPr>
          <w:sz w:val="24"/>
          <w:szCs w:val="24"/>
        </w:rPr>
      </w:pPr>
      <w:r w:rsidRPr="00C246FD">
        <w:rPr>
          <w:b/>
          <w:bCs/>
          <w:noProof/>
          <w:sz w:val="24"/>
          <w:szCs w:val="24"/>
        </w:rPr>
        <mc:AlternateContent>
          <mc:Choice Requires="wps">
            <w:drawing>
              <wp:anchor distT="45720" distB="45720" distL="114300" distR="114300" simplePos="0" relativeHeight="251662336" behindDoc="0" locked="0" layoutInCell="1" allowOverlap="1" wp14:anchorId="2B3EA4A0" wp14:editId="4C17F7D7">
                <wp:simplePos x="0" y="0"/>
                <wp:positionH relativeFrom="margin">
                  <wp:posOffset>263525</wp:posOffset>
                </wp:positionH>
                <wp:positionV relativeFrom="paragraph">
                  <wp:posOffset>307778</wp:posOffset>
                </wp:positionV>
                <wp:extent cx="5455920" cy="1404620"/>
                <wp:effectExtent l="0" t="0" r="11430" b="1460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1404620"/>
                        </a:xfrm>
                        <a:prstGeom prst="rect">
                          <a:avLst/>
                        </a:prstGeom>
                        <a:solidFill>
                          <a:srgbClr val="FFFFFF"/>
                        </a:solidFill>
                        <a:ln w="9525">
                          <a:solidFill>
                            <a:srgbClr val="000000"/>
                          </a:solidFill>
                          <a:miter lim="800000"/>
                          <a:headEnd/>
                          <a:tailEnd/>
                        </a:ln>
                      </wps:spPr>
                      <wps:txbx>
                        <w:txbxContent>
                          <w:p w14:paraId="287DE42C" w14:textId="77777777" w:rsidR="000B609B" w:rsidRPr="00A110D9" w:rsidRDefault="00925EF7" w:rsidP="000B609B">
                            <w:pPr>
                              <w:spacing w:after="0" w:line="257" w:lineRule="auto"/>
                              <w:jc w:val="center"/>
                              <w:rPr>
                                <w:i/>
                                <w:iCs/>
                                <w:sz w:val="20"/>
                                <w:szCs w:val="20"/>
                              </w:rPr>
                            </w:pPr>
                            <w:r w:rsidRPr="00A110D9">
                              <w:rPr>
                                <w:i/>
                                <w:iCs/>
                                <w:sz w:val="20"/>
                                <w:szCs w:val="20"/>
                              </w:rPr>
                              <w:t xml:space="preserve">“Hiltzen duen ekonomia duen sistema batetik eratortzen diren errealitate berri horietako bat ‘gentrifikazioa’ deritzona da, eta horrek areagotu egin du </w:t>
                            </w:r>
                          </w:p>
                          <w:p w14:paraId="1527A503" w14:textId="5501288F" w:rsidR="00925EF7" w:rsidRPr="00A110D9" w:rsidRDefault="00925EF7" w:rsidP="000B609B">
                            <w:pPr>
                              <w:spacing w:after="0" w:line="257" w:lineRule="auto"/>
                              <w:jc w:val="center"/>
                              <w:rPr>
                                <w:i/>
                                <w:iCs/>
                                <w:sz w:val="20"/>
                                <w:szCs w:val="20"/>
                              </w:rPr>
                            </w:pPr>
                            <w:r w:rsidRPr="00A110D9">
                              <w:rPr>
                                <w:i/>
                                <w:iCs/>
                                <w:sz w:val="20"/>
                                <w:szCs w:val="20"/>
                              </w:rPr>
                              <w:t>munduko hiri askotan jadanik estresagarria den bizileku-arazoa”.</w:t>
                            </w:r>
                          </w:p>
                          <w:p w14:paraId="7B60B64E" w14:textId="3219FDB7" w:rsidR="00C246FD" w:rsidRPr="000B609B" w:rsidRDefault="00925EF7" w:rsidP="000B609B">
                            <w:pPr>
                              <w:spacing w:after="0" w:line="257" w:lineRule="auto"/>
                              <w:jc w:val="center"/>
                              <w:rPr>
                                <w:i/>
                                <w:iCs/>
                                <w:sz w:val="20"/>
                                <w:szCs w:val="20"/>
                              </w:rPr>
                            </w:pPr>
                            <w:r w:rsidRPr="000B609B">
                              <w:rPr>
                                <w:i/>
                                <w:iCs/>
                                <w:sz w:val="20"/>
                                <w:szCs w:val="20"/>
                              </w:rPr>
                              <w:t>Fran</w:t>
                            </w:r>
                            <w:r w:rsidR="000B609B" w:rsidRPr="000B609B">
                              <w:rPr>
                                <w:i/>
                                <w:iCs/>
                                <w:sz w:val="20"/>
                                <w:szCs w:val="20"/>
                              </w:rPr>
                              <w:t>c</w:t>
                            </w:r>
                            <w:r w:rsidRPr="000B609B">
                              <w:rPr>
                                <w:i/>
                                <w:iCs/>
                                <w:sz w:val="20"/>
                                <w:szCs w:val="20"/>
                              </w:rPr>
                              <w:t>is</w:t>
                            </w:r>
                            <w:r w:rsidR="000B609B" w:rsidRPr="000B609B">
                              <w:rPr>
                                <w:i/>
                                <w:iCs/>
                                <w:sz w:val="20"/>
                                <w:szCs w:val="20"/>
                              </w:rPr>
                              <w:t>c</w:t>
                            </w:r>
                            <w:r w:rsidRPr="000B609B">
                              <w:rPr>
                                <w:i/>
                                <w:iCs/>
                                <w:sz w:val="20"/>
                                <w:szCs w:val="20"/>
                              </w:rPr>
                              <w:t>o aita santua, ‘La esperanza no defrauda nunca’ argitalpena,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3EA4A0" id="_x0000_t202" coordsize="21600,21600" o:spt="202" path="m,l,21600r21600,l21600,xe">
                <v:stroke joinstyle="miter"/>
                <v:path gradientshapeok="t" o:connecttype="rect"/>
              </v:shapetype>
              <v:shape id="Cuadro de texto 2" o:spid="_x0000_s1027" type="#_x0000_t202" style="position:absolute;left:0;text-align:left;margin-left:20.75pt;margin-top:24.25pt;width:429.6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">
                <v:textbox style="mso-fit-shape-to-text:t">
                  <w:txbxContent>
                    <w:p w14:paraId="287DE42C" w14:textId="77777777" w:rsidR="000B609B" w:rsidRPr="00A110D9" w:rsidRDefault="00925EF7" w:rsidP="000B609B">
                      <w:pPr>
                        <w:spacing w:after="0" w:line="257" w:lineRule="auto"/>
                        <w:jc w:val="center"/>
                        <w:rPr>
                          <w:i/>
                          <w:iCs/>
                          <w:sz w:val="20"/>
                          <w:szCs w:val="20"/>
                        </w:rPr>
                      </w:pPr>
                      <w:r w:rsidRPr="00A110D9">
                        <w:rPr>
                          <w:i/>
                          <w:iCs/>
                          <w:sz w:val="20"/>
                          <w:szCs w:val="20"/>
                        </w:rPr>
                        <w:t xml:space="preserve">“Hiltzen duen ekonomia duen sistema batetik eratortzen diren errealitate berri horietako bat ‘gentrifikazioa’ deritzona da, eta horrek areagotu egin du </w:t>
                      </w:r>
                    </w:p>
                    <w:p w14:paraId="1527A503" w14:textId="5501288F" w:rsidR="00925EF7" w:rsidRPr="00A110D9" w:rsidRDefault="00925EF7" w:rsidP="000B609B">
                      <w:pPr>
                        <w:spacing w:after="0" w:line="257" w:lineRule="auto"/>
                        <w:jc w:val="center"/>
                        <w:rPr>
                          <w:i/>
                          <w:iCs/>
                          <w:sz w:val="20"/>
                          <w:szCs w:val="20"/>
                        </w:rPr>
                      </w:pPr>
                      <w:r w:rsidRPr="00A110D9">
                        <w:rPr>
                          <w:i/>
                          <w:iCs/>
                          <w:sz w:val="20"/>
                          <w:szCs w:val="20"/>
                        </w:rPr>
                        <w:t>munduko hiri askotan jadanik estresagarria den bizileku-arazoa”.</w:t>
                      </w:r>
                    </w:p>
                    <w:p w14:paraId="7B60B64E" w14:textId="3219FDB7" w:rsidR="00C246FD" w:rsidRPr="000B609B" w:rsidRDefault="00925EF7" w:rsidP="000B609B">
                      <w:pPr>
                        <w:spacing w:after="0" w:line="257" w:lineRule="auto"/>
                        <w:jc w:val="center"/>
                        <w:rPr>
                          <w:i/>
                          <w:iCs/>
                          <w:sz w:val="20"/>
                          <w:szCs w:val="20"/>
                        </w:rPr>
                      </w:pPr>
                      <w:r w:rsidRPr="000B609B">
                        <w:rPr>
                          <w:i/>
                          <w:iCs/>
                          <w:sz w:val="20"/>
                          <w:szCs w:val="20"/>
                        </w:rPr>
                        <w:t>Fran</w:t>
                      </w:r>
                      <w:r w:rsidR="000B609B" w:rsidRPr="000B609B">
                        <w:rPr>
                          <w:i/>
                          <w:iCs/>
                          <w:sz w:val="20"/>
                          <w:szCs w:val="20"/>
                        </w:rPr>
                        <w:t>c</w:t>
                      </w:r>
                      <w:r w:rsidRPr="000B609B">
                        <w:rPr>
                          <w:i/>
                          <w:iCs/>
                          <w:sz w:val="20"/>
                          <w:szCs w:val="20"/>
                        </w:rPr>
                        <w:t>is</w:t>
                      </w:r>
                      <w:r w:rsidR="000B609B" w:rsidRPr="000B609B">
                        <w:rPr>
                          <w:i/>
                          <w:iCs/>
                          <w:sz w:val="20"/>
                          <w:szCs w:val="20"/>
                        </w:rPr>
                        <w:t>c</w:t>
                      </w:r>
                      <w:r w:rsidRPr="000B609B">
                        <w:rPr>
                          <w:i/>
                          <w:iCs/>
                          <w:sz w:val="20"/>
                          <w:szCs w:val="20"/>
                        </w:rPr>
                        <w:t>o aita santua, ‘La esperanza no defrauda nunca’ argitalpena, 2024.</w:t>
                      </w:r>
                    </w:p>
                  </w:txbxContent>
                </v:textbox>
                <w10:wrap type="square" anchorx="margin"/>
              </v:shape>
            </w:pict>
          </mc:Fallback>
        </mc:AlternateContent>
      </w:r>
    </w:p>
    <w:p w14:paraId="02109059" w14:textId="5F453B61" w:rsidR="006E62CA" w:rsidRDefault="006E62CA" w:rsidP="001B5A3E">
      <w:pPr>
        <w:jc w:val="both"/>
        <w:rPr>
          <w:b/>
          <w:bCs/>
          <w:sz w:val="24"/>
          <w:szCs w:val="24"/>
        </w:rPr>
      </w:pPr>
    </w:p>
    <w:p w14:paraId="6CFEDC81" w14:textId="64195419" w:rsidR="001B5A3E" w:rsidRPr="001B5A3E" w:rsidRDefault="001B5A3E" w:rsidP="001B5A3E">
      <w:pPr>
        <w:jc w:val="both"/>
        <w:rPr>
          <w:b/>
          <w:bCs/>
          <w:sz w:val="24"/>
          <w:szCs w:val="24"/>
        </w:rPr>
      </w:pPr>
      <w:r w:rsidRPr="001B5A3E">
        <w:rPr>
          <w:b/>
          <w:bCs/>
          <w:sz w:val="24"/>
          <w:szCs w:val="24"/>
        </w:rPr>
        <w:t>· Caritas Gipuzkoa</w:t>
      </w:r>
      <w:r w:rsidR="00C92F1B">
        <w:rPr>
          <w:b/>
          <w:bCs/>
          <w:sz w:val="24"/>
          <w:szCs w:val="24"/>
        </w:rPr>
        <w:t xml:space="preserve"> gizarte egoera ahulean eta etxebizitza-</w:t>
      </w:r>
      <w:r w:rsidR="00443584">
        <w:rPr>
          <w:b/>
          <w:bCs/>
          <w:sz w:val="24"/>
          <w:szCs w:val="24"/>
        </w:rPr>
        <w:t xml:space="preserve">baztertze arriskuan </w:t>
      </w:r>
      <w:r w:rsidR="00C92F1B">
        <w:rPr>
          <w:b/>
          <w:bCs/>
          <w:sz w:val="24"/>
          <w:szCs w:val="24"/>
        </w:rPr>
        <w:t>dauden familiekin</w:t>
      </w:r>
      <w:r w:rsidR="00443584">
        <w:rPr>
          <w:b/>
          <w:bCs/>
          <w:sz w:val="24"/>
          <w:szCs w:val="24"/>
        </w:rPr>
        <w:t>.</w:t>
      </w:r>
    </w:p>
    <w:p w14:paraId="3173198D" w14:textId="378679C9" w:rsidR="006E62CA" w:rsidRDefault="002C38F0" w:rsidP="00834B4B">
      <w:pPr>
        <w:ind w:firstLine="708"/>
        <w:jc w:val="both"/>
        <w:rPr>
          <w:sz w:val="24"/>
          <w:szCs w:val="24"/>
        </w:rPr>
      </w:pPr>
      <w:r>
        <w:rPr>
          <w:sz w:val="24"/>
          <w:szCs w:val="24"/>
        </w:rPr>
        <w:t>Caritas Gipuzkoan</w:t>
      </w:r>
      <w:r w:rsidR="007E575B" w:rsidRPr="007E575B">
        <w:rPr>
          <w:sz w:val="24"/>
          <w:szCs w:val="24"/>
        </w:rPr>
        <w:t xml:space="preserve">, bereziki kezkatzen gaitu zaintzapean adingabeak dituzten familien egoerak, </w:t>
      </w:r>
      <w:r w:rsidR="000A5B7C">
        <w:rPr>
          <w:sz w:val="24"/>
          <w:szCs w:val="24"/>
        </w:rPr>
        <w:t>muturreko egoeran b</w:t>
      </w:r>
      <w:r w:rsidR="007E575B" w:rsidRPr="007E575B">
        <w:rPr>
          <w:sz w:val="24"/>
          <w:szCs w:val="24"/>
        </w:rPr>
        <w:t xml:space="preserve">izi direnak, bizitegi-bazterketa jasateko arriskuan. </w:t>
      </w:r>
      <w:r w:rsidR="007E575B" w:rsidRPr="00834B4B">
        <w:rPr>
          <w:b/>
          <w:bCs/>
          <w:sz w:val="24"/>
          <w:szCs w:val="24"/>
        </w:rPr>
        <w:t xml:space="preserve">2024an, lagundutako etxeen % 51n haurrak eta nerabeak </w:t>
      </w:r>
      <w:r w:rsidR="007664CC" w:rsidRPr="00834B4B">
        <w:rPr>
          <w:b/>
          <w:bCs/>
          <w:sz w:val="24"/>
          <w:szCs w:val="24"/>
        </w:rPr>
        <w:t>zeuden</w:t>
      </w:r>
      <w:r w:rsidR="007E575B" w:rsidRPr="00834B4B">
        <w:rPr>
          <w:b/>
          <w:bCs/>
          <w:sz w:val="24"/>
          <w:szCs w:val="24"/>
        </w:rPr>
        <w:t xml:space="preserve">, eta 10etik 4 </w:t>
      </w:r>
      <w:r w:rsidR="007664CC" w:rsidRPr="00834B4B">
        <w:rPr>
          <w:b/>
          <w:bCs/>
          <w:sz w:val="24"/>
          <w:szCs w:val="24"/>
        </w:rPr>
        <w:t xml:space="preserve">gurasobakarrekoak </w:t>
      </w:r>
      <w:r w:rsidR="00D11F12" w:rsidRPr="00834B4B">
        <w:rPr>
          <w:b/>
          <w:bCs/>
          <w:sz w:val="24"/>
          <w:szCs w:val="24"/>
        </w:rPr>
        <w:t>ziren, kasu gehienetan, amak.</w:t>
      </w:r>
      <w:r w:rsidR="007E575B" w:rsidRPr="007E575B">
        <w:rPr>
          <w:sz w:val="24"/>
          <w:szCs w:val="24"/>
        </w:rPr>
        <w:t xml:space="preserve"> Egoera hauek ez dira salbuespenezkoak: familia asko bizitza duina sostengatzeko oinarrizko baldintzarik gabe uzten dituen </w:t>
      </w:r>
      <w:r w:rsidR="007E575B" w:rsidRPr="00CA49BF">
        <w:rPr>
          <w:b/>
          <w:bCs/>
          <w:sz w:val="24"/>
          <w:szCs w:val="24"/>
        </w:rPr>
        <w:t>gizarte ereduaren isla</w:t>
      </w:r>
      <w:r w:rsidR="007E575B" w:rsidRPr="007E575B">
        <w:rPr>
          <w:sz w:val="24"/>
          <w:szCs w:val="24"/>
        </w:rPr>
        <w:t xml:space="preserve"> dira.</w:t>
      </w:r>
    </w:p>
    <w:p w14:paraId="349D75D5" w14:textId="178F5138" w:rsidR="003505C7" w:rsidRPr="00D854F2" w:rsidRDefault="00D854F2" w:rsidP="002C38F0">
      <w:pPr>
        <w:spacing w:before="240" w:after="240"/>
        <w:ind w:firstLine="708"/>
        <w:jc w:val="both"/>
        <w:rPr>
          <w:rFonts w:ascii="Calibri" w:eastAsia="Calibri" w:hAnsi="Calibri" w:cs="Calibri"/>
          <w:sz w:val="24"/>
          <w:szCs w:val="24"/>
        </w:rPr>
      </w:pPr>
      <w:r>
        <w:rPr>
          <w:rFonts w:ascii="Calibri" w:eastAsia="Calibri" w:hAnsi="Calibri" w:cs="Calibri"/>
          <w:sz w:val="24"/>
          <w:szCs w:val="24"/>
        </w:rPr>
        <w:t xml:space="preserve">Gure </w:t>
      </w:r>
      <w:r w:rsidR="003505C7" w:rsidRPr="001E2F9D">
        <w:rPr>
          <w:rFonts w:ascii="Calibri" w:eastAsia="Calibri" w:hAnsi="Calibri" w:cs="Calibri"/>
          <w:b/>
          <w:bCs/>
          <w:sz w:val="24"/>
          <w:szCs w:val="24"/>
        </w:rPr>
        <w:t>76 parrokietako sarea</w:t>
      </w:r>
      <w:r w:rsidR="003505C7" w:rsidRPr="00D854F2">
        <w:rPr>
          <w:rFonts w:ascii="Calibri" w:eastAsia="Calibri" w:hAnsi="Calibri" w:cs="Calibri"/>
          <w:sz w:val="24"/>
          <w:szCs w:val="24"/>
        </w:rPr>
        <w:t xml:space="preserve"> </w:t>
      </w:r>
      <w:r w:rsidR="001E2F9D">
        <w:rPr>
          <w:rFonts w:ascii="Calibri" w:eastAsia="Calibri" w:hAnsi="Calibri" w:cs="Calibri"/>
          <w:sz w:val="24"/>
          <w:szCs w:val="24"/>
        </w:rPr>
        <w:t xml:space="preserve">da </w:t>
      </w:r>
      <w:r w:rsidR="003505C7" w:rsidRPr="00D854F2">
        <w:rPr>
          <w:rFonts w:ascii="Calibri" w:eastAsia="Calibri" w:hAnsi="Calibri" w:cs="Calibri"/>
          <w:sz w:val="24"/>
          <w:szCs w:val="24"/>
        </w:rPr>
        <w:t>—Gipuzkoako bazter guztietan dago</w:t>
      </w:r>
      <w:r>
        <w:rPr>
          <w:rFonts w:ascii="Calibri" w:eastAsia="Calibri" w:hAnsi="Calibri" w:cs="Calibri"/>
          <w:sz w:val="24"/>
          <w:szCs w:val="24"/>
        </w:rPr>
        <w:t>ena</w:t>
      </w:r>
      <w:r w:rsidR="003505C7" w:rsidRPr="00D854F2">
        <w:rPr>
          <w:rFonts w:ascii="Calibri" w:eastAsia="Calibri" w:hAnsi="Calibri" w:cs="Calibri"/>
          <w:sz w:val="24"/>
          <w:szCs w:val="24"/>
        </w:rPr>
        <w:t>—</w:t>
      </w:r>
      <w:r w:rsidR="001E2F9D">
        <w:rPr>
          <w:rFonts w:ascii="Calibri" w:eastAsia="Calibri" w:hAnsi="Calibri" w:cs="Calibri"/>
          <w:sz w:val="24"/>
          <w:szCs w:val="24"/>
        </w:rPr>
        <w:t xml:space="preserve"> Caritasen</w:t>
      </w:r>
      <w:r w:rsidR="003505C7" w:rsidRPr="00D854F2">
        <w:rPr>
          <w:rFonts w:ascii="Calibri" w:eastAsia="Calibri" w:hAnsi="Calibri" w:cs="Calibri"/>
          <w:sz w:val="24"/>
          <w:szCs w:val="24"/>
        </w:rPr>
        <w:t xml:space="preserve"> sarrerako lehen atea. Han</w:t>
      </w:r>
      <w:r w:rsidR="001E2F9D">
        <w:rPr>
          <w:rFonts w:ascii="Calibri" w:eastAsia="Calibri" w:hAnsi="Calibri" w:cs="Calibri"/>
          <w:sz w:val="24"/>
          <w:szCs w:val="24"/>
        </w:rPr>
        <w:t>,</w:t>
      </w:r>
      <w:r w:rsidR="003505C7" w:rsidRPr="00D854F2">
        <w:rPr>
          <w:rFonts w:ascii="Calibri" w:eastAsia="Calibri" w:hAnsi="Calibri" w:cs="Calibri"/>
          <w:sz w:val="24"/>
          <w:szCs w:val="24"/>
        </w:rPr>
        <w:t xml:space="preserve"> gertutasunetik entzun, hartu eta laguntzen da. Sare horren eta Bidelagun programaren bidez, </w:t>
      </w:r>
      <w:r w:rsidR="003505C7" w:rsidRPr="001E2F9D">
        <w:rPr>
          <w:rFonts w:ascii="Calibri" w:eastAsia="Calibri" w:hAnsi="Calibri" w:cs="Calibri"/>
          <w:b/>
          <w:bCs/>
          <w:sz w:val="24"/>
          <w:szCs w:val="24"/>
        </w:rPr>
        <w:t xml:space="preserve">2024an bi milioi euro baino gehiago bideratu ziren zuzeneko laguntzetara, etxebizitza-gastuekin lotutako oinarrizko beharrak </w:t>
      </w:r>
      <w:r w:rsidR="001E2F9D">
        <w:rPr>
          <w:rFonts w:ascii="Calibri" w:eastAsia="Calibri" w:hAnsi="Calibri" w:cs="Calibri"/>
          <w:b/>
          <w:bCs/>
          <w:sz w:val="24"/>
          <w:szCs w:val="24"/>
        </w:rPr>
        <w:t>ordaintzera</w:t>
      </w:r>
      <w:r w:rsidR="003505C7" w:rsidRPr="001E2F9D">
        <w:rPr>
          <w:rFonts w:ascii="Calibri" w:eastAsia="Calibri" w:hAnsi="Calibri" w:cs="Calibri"/>
          <w:b/>
          <w:bCs/>
          <w:sz w:val="24"/>
          <w:szCs w:val="24"/>
        </w:rPr>
        <w:t>.</w:t>
      </w:r>
      <w:r w:rsidR="003505C7" w:rsidRPr="00D854F2">
        <w:rPr>
          <w:rFonts w:ascii="Calibri" w:eastAsia="Calibri" w:hAnsi="Calibri" w:cs="Calibri"/>
          <w:sz w:val="24"/>
          <w:szCs w:val="24"/>
        </w:rPr>
        <w:t xml:space="preserve"> </w:t>
      </w:r>
      <w:r w:rsidR="004B6BA2">
        <w:rPr>
          <w:rFonts w:ascii="Calibri" w:eastAsia="Calibri" w:hAnsi="Calibri" w:cs="Calibri"/>
          <w:sz w:val="24"/>
          <w:szCs w:val="24"/>
        </w:rPr>
        <w:t>Esparru</w:t>
      </w:r>
      <w:r w:rsidR="003505C7" w:rsidRPr="00D854F2">
        <w:rPr>
          <w:rFonts w:ascii="Calibri" w:eastAsia="Calibri" w:hAnsi="Calibri" w:cs="Calibri"/>
          <w:sz w:val="24"/>
          <w:szCs w:val="24"/>
        </w:rPr>
        <w:t xml:space="preserve"> horretan bakarrik, 3.600 pertsona baino gehiagori lagundu zitzaien alokairuei, hornidurei eta abarri aurre egite</w:t>
      </w:r>
      <w:r w:rsidR="004B6BA2">
        <w:rPr>
          <w:rFonts w:ascii="Calibri" w:eastAsia="Calibri" w:hAnsi="Calibri" w:cs="Calibri"/>
          <w:sz w:val="24"/>
          <w:szCs w:val="24"/>
        </w:rPr>
        <w:t>n</w:t>
      </w:r>
      <w:r w:rsidR="003505C7" w:rsidRPr="00D854F2">
        <w:rPr>
          <w:rFonts w:ascii="Calibri" w:eastAsia="Calibri" w:hAnsi="Calibri" w:cs="Calibri"/>
          <w:sz w:val="24"/>
          <w:szCs w:val="24"/>
        </w:rPr>
        <w:t>.</w:t>
      </w:r>
    </w:p>
    <w:p w14:paraId="544FE980" w14:textId="3057D38C" w:rsidR="007E575B" w:rsidRPr="00D854F2" w:rsidRDefault="00D854F2" w:rsidP="004B6BA2">
      <w:pPr>
        <w:ind w:firstLine="708"/>
        <w:jc w:val="both"/>
        <w:rPr>
          <w:sz w:val="24"/>
          <w:szCs w:val="24"/>
        </w:rPr>
      </w:pPr>
      <w:r w:rsidRPr="00D854F2">
        <w:rPr>
          <w:rFonts w:ascii="Calibri" w:eastAsia="Calibri" w:hAnsi="Calibri" w:cs="Calibri"/>
          <w:sz w:val="24"/>
          <w:szCs w:val="24"/>
        </w:rPr>
        <w:t xml:space="preserve">Erantzun horiek egiaztapen argi batetik sortzen dira: </w:t>
      </w:r>
      <w:r w:rsidRPr="001F3AE5">
        <w:rPr>
          <w:rFonts w:ascii="Calibri" w:eastAsia="Calibri" w:hAnsi="Calibri" w:cs="Calibri"/>
          <w:b/>
          <w:bCs/>
          <w:sz w:val="24"/>
          <w:szCs w:val="24"/>
        </w:rPr>
        <w:t xml:space="preserve">seme-alabak dituzten gero eta familia gehiago gela berralokatuetan bizitzera bultzatzen dira, baldintzarik gabeko etxebizitzetan, edo kalean egoteko arriskuan ere bai. </w:t>
      </w:r>
      <w:r w:rsidRPr="00D854F2">
        <w:rPr>
          <w:rFonts w:ascii="Calibri" w:eastAsia="Calibri" w:hAnsi="Calibri" w:cs="Calibri"/>
          <w:sz w:val="24"/>
          <w:szCs w:val="24"/>
        </w:rPr>
        <w:t>Eta gero eta gehiago, etxe</w:t>
      </w:r>
      <w:r w:rsidR="00DD21F6">
        <w:rPr>
          <w:rFonts w:ascii="Calibri" w:eastAsia="Calibri" w:hAnsi="Calibri" w:cs="Calibri"/>
          <w:sz w:val="24"/>
          <w:szCs w:val="24"/>
        </w:rPr>
        <w:t>bizitza</w:t>
      </w:r>
      <w:r w:rsidRPr="00D854F2">
        <w:rPr>
          <w:rFonts w:ascii="Calibri" w:eastAsia="Calibri" w:hAnsi="Calibri" w:cs="Calibri"/>
          <w:sz w:val="24"/>
          <w:szCs w:val="24"/>
        </w:rPr>
        <w:t xml:space="preserve"> bat eustea eguneroko borroka </w:t>
      </w:r>
      <w:r w:rsidR="00DD21F6">
        <w:rPr>
          <w:rFonts w:ascii="Calibri" w:eastAsia="Calibri" w:hAnsi="Calibri" w:cs="Calibri"/>
          <w:sz w:val="24"/>
          <w:szCs w:val="24"/>
        </w:rPr>
        <w:t>bilakatzen ari da</w:t>
      </w:r>
      <w:r w:rsidRPr="00D854F2">
        <w:rPr>
          <w:rFonts w:ascii="Calibri" w:eastAsia="Calibri" w:hAnsi="Calibri" w:cs="Calibri"/>
          <w:sz w:val="24"/>
          <w:szCs w:val="24"/>
        </w:rPr>
        <w:t>. Ho</w:t>
      </w:r>
      <w:r w:rsidR="00DD21F6">
        <w:rPr>
          <w:rFonts w:ascii="Calibri" w:eastAsia="Calibri" w:hAnsi="Calibri" w:cs="Calibri"/>
          <w:sz w:val="24"/>
          <w:szCs w:val="24"/>
        </w:rPr>
        <w:t>n</w:t>
      </w:r>
      <w:r w:rsidRPr="00D854F2">
        <w:rPr>
          <w:rFonts w:ascii="Calibri" w:eastAsia="Calibri" w:hAnsi="Calibri" w:cs="Calibri"/>
          <w:sz w:val="24"/>
          <w:szCs w:val="24"/>
        </w:rPr>
        <w:t>e</w:t>
      </w:r>
      <w:r w:rsidR="00DD21F6">
        <w:rPr>
          <w:rFonts w:ascii="Calibri" w:eastAsia="Calibri" w:hAnsi="Calibri" w:cs="Calibri"/>
          <w:sz w:val="24"/>
          <w:szCs w:val="24"/>
        </w:rPr>
        <w:t>n</w:t>
      </w:r>
      <w:r w:rsidRPr="00D854F2">
        <w:rPr>
          <w:rFonts w:ascii="Calibri" w:eastAsia="Calibri" w:hAnsi="Calibri" w:cs="Calibri"/>
          <w:sz w:val="24"/>
          <w:szCs w:val="24"/>
        </w:rPr>
        <w:t>gatik, politika publiko nahikoak garatzea, komunita</w:t>
      </w:r>
      <w:r w:rsidR="000D57E7">
        <w:rPr>
          <w:rFonts w:ascii="Calibri" w:eastAsia="Calibri" w:hAnsi="Calibri" w:cs="Calibri"/>
          <w:sz w:val="24"/>
          <w:szCs w:val="24"/>
        </w:rPr>
        <w:t>tetik</w:t>
      </w:r>
      <w:r w:rsidRPr="00D854F2">
        <w:rPr>
          <w:rFonts w:ascii="Calibri" w:eastAsia="Calibri" w:hAnsi="Calibri" w:cs="Calibri"/>
          <w:sz w:val="24"/>
          <w:szCs w:val="24"/>
        </w:rPr>
        <w:t xml:space="preserve"> jardutea, gertutasunetik laguntzea eta gutxieneko duintasun baldintzak ziurtatzea ez da soilik premiazkoa: ezinbestekoa da.</w:t>
      </w:r>
    </w:p>
    <w:p w14:paraId="25DF058C" w14:textId="77777777" w:rsidR="00DB21B1" w:rsidRPr="00DD21F6" w:rsidRDefault="00DB21B1" w:rsidP="001B5A3E">
      <w:pPr>
        <w:jc w:val="both"/>
        <w:rPr>
          <w:sz w:val="24"/>
          <w:szCs w:val="24"/>
        </w:rPr>
      </w:pPr>
    </w:p>
    <w:p w14:paraId="633F943A" w14:textId="77777777" w:rsidR="000D57E7" w:rsidRDefault="000D57E7">
      <w:pPr>
        <w:spacing w:line="259" w:lineRule="auto"/>
        <w:rPr>
          <w:b/>
          <w:bCs/>
          <w:color w:val="EE0000"/>
          <w:sz w:val="24"/>
          <w:szCs w:val="24"/>
        </w:rPr>
      </w:pPr>
      <w:r>
        <w:rPr>
          <w:b/>
          <w:bCs/>
          <w:color w:val="EE0000"/>
          <w:sz w:val="24"/>
          <w:szCs w:val="24"/>
        </w:rPr>
        <w:br w:type="page"/>
      </w:r>
    </w:p>
    <w:p w14:paraId="5090CCBA" w14:textId="4E8BC634" w:rsidR="001B5A3E" w:rsidRPr="001B5A3E" w:rsidRDefault="001B5A3E" w:rsidP="001B5A3E">
      <w:pPr>
        <w:jc w:val="both"/>
        <w:rPr>
          <w:b/>
          <w:bCs/>
          <w:color w:val="EE0000"/>
          <w:sz w:val="24"/>
          <w:szCs w:val="24"/>
        </w:rPr>
      </w:pPr>
      <w:r w:rsidRPr="001B5A3E">
        <w:rPr>
          <w:b/>
          <w:bCs/>
          <w:color w:val="EE0000"/>
          <w:sz w:val="24"/>
          <w:szCs w:val="24"/>
        </w:rPr>
        <w:lastRenderedPageBreak/>
        <w:t>Zer eskatzen diegu administrazio publikoei?</w:t>
      </w:r>
    </w:p>
    <w:p w14:paraId="74A86EA6" w14:textId="4B336AF5" w:rsidR="001B5A3E" w:rsidRPr="00E34F74" w:rsidRDefault="001B5A3E" w:rsidP="001B5A3E">
      <w:pPr>
        <w:rPr>
          <w:b/>
          <w:bCs/>
          <w:sz w:val="24"/>
          <w:szCs w:val="24"/>
          <w:u w:val="single"/>
        </w:rPr>
      </w:pPr>
      <w:r w:rsidRPr="00E34F74">
        <w:rPr>
          <w:b/>
          <w:bCs/>
          <w:sz w:val="24"/>
          <w:szCs w:val="24"/>
          <w:u w:val="single"/>
        </w:rPr>
        <w:t>ERROLDATZE SOZIALA ERRAZTEKO PROZEDURA EZARTZEA, INTEGRAZIORAKO TRESNA ERAGINKOR</w:t>
      </w:r>
      <w:r w:rsidR="00E34F74" w:rsidRPr="00E34F74">
        <w:rPr>
          <w:b/>
          <w:bCs/>
          <w:sz w:val="24"/>
          <w:szCs w:val="24"/>
          <w:u w:val="single"/>
        </w:rPr>
        <w:t>RA BIHURTUZ</w:t>
      </w:r>
      <w:r w:rsidRPr="00E34F74">
        <w:rPr>
          <w:b/>
          <w:bCs/>
          <w:sz w:val="24"/>
          <w:szCs w:val="24"/>
          <w:u w:val="single"/>
        </w:rPr>
        <w:t>.</w:t>
      </w:r>
    </w:p>
    <w:p w14:paraId="1FABDC50" w14:textId="77777777" w:rsidR="00176ADD" w:rsidRDefault="000D5043" w:rsidP="00176ADD">
      <w:pPr>
        <w:jc w:val="both"/>
        <w:rPr>
          <w:sz w:val="24"/>
          <w:szCs w:val="24"/>
        </w:rPr>
      </w:pPr>
      <w:r w:rsidRPr="000D5043">
        <w:rPr>
          <w:sz w:val="24"/>
          <w:szCs w:val="24"/>
        </w:rPr>
        <w:t xml:space="preserve">Erroldatzea oinarrizko eskubideak eskuratzeko atea da, hala nola osasuna, hezkuntza eta prestazio sozialak. </w:t>
      </w:r>
      <w:r w:rsidRPr="00290F90">
        <w:rPr>
          <w:b/>
          <w:bCs/>
          <w:sz w:val="24"/>
          <w:szCs w:val="24"/>
        </w:rPr>
        <w:t>Alokairu edo jabetza</w:t>
      </w:r>
      <w:r w:rsidR="00290F90" w:rsidRPr="00290F90">
        <w:rPr>
          <w:b/>
          <w:bCs/>
          <w:sz w:val="24"/>
          <w:szCs w:val="24"/>
        </w:rPr>
        <w:t xml:space="preserve"> </w:t>
      </w:r>
      <w:r w:rsidRPr="00290F90">
        <w:rPr>
          <w:b/>
          <w:bCs/>
          <w:sz w:val="24"/>
          <w:szCs w:val="24"/>
        </w:rPr>
        <w:t>kontratua eskatzea justifikatu gabeko hesia da</w:t>
      </w:r>
      <w:r w:rsidRPr="000D5043">
        <w:rPr>
          <w:sz w:val="24"/>
          <w:szCs w:val="24"/>
        </w:rPr>
        <w:t xml:space="preserve"> bazterketa</w:t>
      </w:r>
      <w:r w:rsidR="00290F90">
        <w:rPr>
          <w:sz w:val="24"/>
          <w:szCs w:val="24"/>
        </w:rPr>
        <w:t xml:space="preserve"> </w:t>
      </w:r>
      <w:r w:rsidRPr="000D5043">
        <w:rPr>
          <w:sz w:val="24"/>
          <w:szCs w:val="24"/>
        </w:rPr>
        <w:t xml:space="preserve">egoeran dauden pertsonentzat. Hori dela eta: alokairu edo jabetza kontraturik gabe erroldatzea baimendu dadila, izatezko bizilekua egiaztatzen duten beste dokumentu edo adierazpen batzuk onartuz. Oztopo administratiboak saihesteko, </w:t>
      </w:r>
      <w:r w:rsidRPr="00176ADD">
        <w:rPr>
          <w:b/>
          <w:bCs/>
          <w:sz w:val="24"/>
          <w:szCs w:val="24"/>
        </w:rPr>
        <w:t>prozedura arinak eta irisgarriak ezartzea, gizarte-zerbitzuen eta komunitate-bitartekarien laguntzarekin.</w:t>
      </w:r>
      <w:r w:rsidRPr="000D5043">
        <w:rPr>
          <w:sz w:val="24"/>
          <w:szCs w:val="24"/>
        </w:rPr>
        <w:t xml:space="preserve"> Udaleko langileak prestatzea, pertsona migratzaileen eta bazterketa</w:t>
      </w:r>
      <w:r w:rsidR="00176ADD">
        <w:rPr>
          <w:sz w:val="24"/>
          <w:szCs w:val="24"/>
        </w:rPr>
        <w:t xml:space="preserve"> </w:t>
      </w:r>
      <w:r w:rsidRPr="000D5043">
        <w:rPr>
          <w:sz w:val="24"/>
          <w:szCs w:val="24"/>
        </w:rPr>
        <w:t>arriskuan daudenen behar espezifikoak identifikatu eta artatzeko.</w:t>
      </w:r>
    </w:p>
    <w:p w14:paraId="5C796E34" w14:textId="77777777" w:rsidR="005629A8" w:rsidRDefault="005629A8" w:rsidP="00176ADD">
      <w:pPr>
        <w:jc w:val="both"/>
        <w:rPr>
          <w:sz w:val="24"/>
          <w:szCs w:val="24"/>
        </w:rPr>
      </w:pPr>
    </w:p>
    <w:p w14:paraId="5A9E614B" w14:textId="77777777" w:rsidR="005629A8" w:rsidRPr="005629A8" w:rsidRDefault="005629A8" w:rsidP="005629A8">
      <w:pPr>
        <w:jc w:val="both"/>
        <w:rPr>
          <w:b/>
          <w:bCs/>
          <w:sz w:val="24"/>
          <w:szCs w:val="24"/>
          <w:u w:val="single"/>
        </w:rPr>
      </w:pPr>
      <w:r w:rsidRPr="005629A8">
        <w:rPr>
          <w:b/>
          <w:bCs/>
          <w:sz w:val="24"/>
          <w:szCs w:val="24"/>
          <w:u w:val="single"/>
        </w:rPr>
        <w:t>ERROLDATZE UNIBERTSALERAKO ESKUBIDEA BERMATZEA</w:t>
      </w:r>
    </w:p>
    <w:p w14:paraId="591FE07B" w14:textId="4C822356" w:rsidR="005629A8" w:rsidRDefault="005629A8" w:rsidP="005629A8">
      <w:pPr>
        <w:jc w:val="both"/>
        <w:rPr>
          <w:sz w:val="24"/>
          <w:szCs w:val="24"/>
        </w:rPr>
      </w:pPr>
      <w:r w:rsidRPr="005629A8">
        <w:rPr>
          <w:sz w:val="24"/>
          <w:szCs w:val="24"/>
        </w:rPr>
        <w:t xml:space="preserve">Euskadiko Toki Erakundeei buruzko 2/2016 Legea betetzea eta betearaztea (art. 61.2), </w:t>
      </w:r>
      <w:r w:rsidRPr="007F5A08">
        <w:rPr>
          <w:b/>
          <w:bCs/>
          <w:sz w:val="24"/>
          <w:szCs w:val="24"/>
        </w:rPr>
        <w:t>udalerrian bizi diren pertsona guztiak erroldatzera behartzen dituena</w:t>
      </w:r>
      <w:r w:rsidRPr="005629A8">
        <w:rPr>
          <w:sz w:val="24"/>
          <w:szCs w:val="24"/>
        </w:rPr>
        <w:t xml:space="preserve">, etxebizitzaren hirigintza-legezkotasuna edozein dela ere. Egoera prekarioetan (berralokatutako logelak, etxebizitza informalak, etab.) dauden pertsonak erroldatzea eragozten duten </w:t>
      </w:r>
      <w:r w:rsidRPr="007F5A08">
        <w:rPr>
          <w:b/>
          <w:bCs/>
          <w:sz w:val="24"/>
          <w:szCs w:val="24"/>
        </w:rPr>
        <w:t xml:space="preserve">oztopo burokratikoak eta praktika murriztaileak </w:t>
      </w:r>
      <w:r w:rsidR="007F5A08">
        <w:rPr>
          <w:b/>
          <w:bCs/>
          <w:sz w:val="24"/>
          <w:szCs w:val="24"/>
        </w:rPr>
        <w:t>desagertaraztea</w:t>
      </w:r>
      <w:r w:rsidRPr="007F5A08">
        <w:rPr>
          <w:b/>
          <w:bCs/>
          <w:sz w:val="24"/>
          <w:szCs w:val="24"/>
        </w:rPr>
        <w:t>.</w:t>
      </w:r>
      <w:r w:rsidRPr="005629A8">
        <w:rPr>
          <w:sz w:val="24"/>
          <w:szCs w:val="24"/>
        </w:rPr>
        <w:t xml:space="preserve"> </w:t>
      </w:r>
      <w:r w:rsidRPr="00741629">
        <w:rPr>
          <w:b/>
          <w:bCs/>
          <w:sz w:val="24"/>
          <w:szCs w:val="24"/>
        </w:rPr>
        <w:t>Arartekoaren</w:t>
      </w:r>
      <w:r w:rsidRPr="005629A8">
        <w:rPr>
          <w:sz w:val="24"/>
          <w:szCs w:val="24"/>
        </w:rPr>
        <w:t xml:space="preserve">  </w:t>
      </w:r>
      <w:r w:rsidRPr="00741629">
        <w:rPr>
          <w:b/>
          <w:bCs/>
          <w:sz w:val="24"/>
          <w:szCs w:val="24"/>
        </w:rPr>
        <w:t>gomendioak aplikatzea</w:t>
      </w:r>
      <w:r w:rsidRPr="005629A8">
        <w:rPr>
          <w:sz w:val="24"/>
          <w:szCs w:val="24"/>
        </w:rPr>
        <w:t>, zeinak azpimarratzen duen erroldatzea ukatzeak oinarrizko eskubideak urratzen dituela eta gizarte bazterketa indartzen duela.</w:t>
      </w:r>
    </w:p>
    <w:p w14:paraId="04FBF91D" w14:textId="77777777" w:rsidR="00176ADD" w:rsidRDefault="00176ADD" w:rsidP="00176ADD">
      <w:pPr>
        <w:jc w:val="both"/>
        <w:rPr>
          <w:sz w:val="24"/>
          <w:szCs w:val="24"/>
        </w:rPr>
      </w:pPr>
    </w:p>
    <w:p w14:paraId="33D70F72" w14:textId="49D9C5B9" w:rsidR="001B5A3E" w:rsidRPr="00176ADD" w:rsidRDefault="00D4103D" w:rsidP="00176ADD">
      <w:pPr>
        <w:jc w:val="both"/>
        <w:rPr>
          <w:b/>
          <w:bCs/>
          <w:sz w:val="24"/>
          <w:szCs w:val="24"/>
          <w:u w:val="single"/>
        </w:rPr>
      </w:pPr>
      <w:r>
        <w:rPr>
          <w:b/>
          <w:bCs/>
          <w:sz w:val="24"/>
          <w:szCs w:val="24"/>
          <w:u w:val="single"/>
        </w:rPr>
        <w:t xml:space="preserve">ALOKAIRUZKO </w:t>
      </w:r>
      <w:r w:rsidR="001B5A3E" w:rsidRPr="00176ADD">
        <w:rPr>
          <w:b/>
          <w:bCs/>
          <w:sz w:val="24"/>
          <w:szCs w:val="24"/>
          <w:u w:val="single"/>
        </w:rPr>
        <w:t>ETXEBIZITZA SOZIALAREN PARKEA HANDITZEKO POLITIKA PUBLIKOAK SUSTATZEA</w:t>
      </w:r>
    </w:p>
    <w:p w14:paraId="10FF4D8E" w14:textId="7776EF5C" w:rsidR="001B5A3E" w:rsidRPr="000732F3" w:rsidRDefault="000732F3" w:rsidP="000732F3">
      <w:pPr>
        <w:jc w:val="both"/>
        <w:rPr>
          <w:sz w:val="24"/>
          <w:szCs w:val="24"/>
        </w:rPr>
      </w:pPr>
      <w:r w:rsidRPr="000732F3">
        <w:rPr>
          <w:sz w:val="24"/>
          <w:szCs w:val="24"/>
        </w:rPr>
        <w:t>Alokairuko etxebizitza sozialen defizita da bizitegi</w:t>
      </w:r>
      <w:r w:rsidR="000C70CF">
        <w:rPr>
          <w:sz w:val="24"/>
          <w:szCs w:val="24"/>
        </w:rPr>
        <w:t xml:space="preserve"> </w:t>
      </w:r>
      <w:r w:rsidRPr="000732F3">
        <w:rPr>
          <w:sz w:val="24"/>
          <w:szCs w:val="24"/>
        </w:rPr>
        <w:t xml:space="preserve">bazterketa eragiten duen arrazoi nagusietako bat. Eurostaten datuen arabera, Espainia Europako batez bestekoaren oso azpitik dago etxebizitza sozialetan. Parke publikoa handitzeak aukera ematen du </w:t>
      </w:r>
      <w:r w:rsidRPr="000C70CF">
        <w:rPr>
          <w:b/>
          <w:bCs/>
          <w:sz w:val="24"/>
          <w:szCs w:val="24"/>
        </w:rPr>
        <w:t>zaurgarritasun</w:t>
      </w:r>
      <w:r w:rsidR="000C70CF" w:rsidRPr="000C70CF">
        <w:rPr>
          <w:b/>
          <w:bCs/>
          <w:sz w:val="24"/>
          <w:szCs w:val="24"/>
        </w:rPr>
        <w:t xml:space="preserve"> </w:t>
      </w:r>
      <w:r w:rsidRPr="000C70CF">
        <w:rPr>
          <w:b/>
          <w:bCs/>
          <w:sz w:val="24"/>
          <w:szCs w:val="24"/>
        </w:rPr>
        <w:t>egoeran dauden familiei aukera eskuragarriak eskaintzeko eta merkatu pribatuaren gaineko presioa murrizteko</w:t>
      </w:r>
      <w:r w:rsidRPr="000732F3">
        <w:rPr>
          <w:sz w:val="24"/>
          <w:szCs w:val="24"/>
        </w:rPr>
        <w:t>; izan ere, merkatu pribatuan prezioak debekagarriak dira etxe askorentzat. Etxebizitza sozialen eskaintza handitzea egiturazko neurri bat da, etxebizitza eskubidea bermatzen duena, segregazioa eta bazterkeriaren kronifikazioa prebenitzen dituena, eta familia migratzaileen eta beste kolektibo zaurgarri batzuen integrazioa errazten duena.</w:t>
      </w:r>
    </w:p>
    <w:p w14:paraId="1062721A" w14:textId="77777777" w:rsidR="000732F3" w:rsidRDefault="000732F3" w:rsidP="001B5A3E">
      <w:pPr>
        <w:rPr>
          <w:sz w:val="24"/>
          <w:szCs w:val="24"/>
          <w:lang w:val="es-ES"/>
        </w:rPr>
      </w:pPr>
    </w:p>
    <w:p w14:paraId="3278DF4E" w14:textId="77777777" w:rsidR="0014484B" w:rsidRPr="000748A4" w:rsidRDefault="0014484B" w:rsidP="0014484B">
      <w:pPr>
        <w:rPr>
          <w:b/>
          <w:bCs/>
          <w:sz w:val="24"/>
          <w:szCs w:val="24"/>
          <w:u w:val="single"/>
          <w:lang w:val="es-ES"/>
        </w:rPr>
      </w:pPr>
      <w:r w:rsidRPr="000748A4">
        <w:rPr>
          <w:b/>
          <w:bCs/>
          <w:sz w:val="24"/>
          <w:szCs w:val="24"/>
          <w:u w:val="single"/>
          <w:lang w:val="es-ES"/>
        </w:rPr>
        <w:t>EGOERA AHULEAN DAUDEN FAMILIENTZAKO ALOKAIRUKO ETXEBIZITZA PUBLIKO ETA SOZIALEN ESKAINTZA HANDITZEA ETA HOBETZEA</w:t>
      </w:r>
    </w:p>
    <w:p w14:paraId="4E212BE9" w14:textId="7E013BE5" w:rsidR="0014484B" w:rsidRPr="000748A4" w:rsidRDefault="0014484B" w:rsidP="000748A4">
      <w:pPr>
        <w:jc w:val="both"/>
        <w:rPr>
          <w:sz w:val="24"/>
          <w:szCs w:val="24"/>
        </w:rPr>
      </w:pPr>
      <w:r w:rsidRPr="000748A4">
        <w:rPr>
          <w:sz w:val="24"/>
          <w:szCs w:val="24"/>
        </w:rPr>
        <w:t>Alokairuko etxebizitza publikoen parkea handitzea, adin txikikoak dituzten familiei, bazterketa arriskuan daudenei eta migratzaileei</w:t>
      </w:r>
      <w:r w:rsidR="004E71D2">
        <w:rPr>
          <w:sz w:val="24"/>
          <w:szCs w:val="24"/>
        </w:rPr>
        <w:t xml:space="preserve"> </w:t>
      </w:r>
      <w:r w:rsidR="004E71D2" w:rsidRPr="000748A4">
        <w:rPr>
          <w:sz w:val="24"/>
          <w:szCs w:val="24"/>
        </w:rPr>
        <w:t>lehentasuna emanez</w:t>
      </w:r>
      <w:r w:rsidRPr="000748A4">
        <w:rPr>
          <w:sz w:val="24"/>
          <w:szCs w:val="24"/>
        </w:rPr>
        <w:t xml:space="preserve">. </w:t>
      </w:r>
      <w:r w:rsidRPr="004E71D2">
        <w:rPr>
          <w:b/>
          <w:bCs/>
          <w:sz w:val="24"/>
          <w:szCs w:val="24"/>
        </w:rPr>
        <w:t>Alokairurako eta gizarte-prestazioetarako laguntzak eskuratzea erraztea, baldintzak gela edo etxebizitza informaletan bizi direnen errealitatera egokituz.</w:t>
      </w:r>
      <w:r w:rsidRPr="000748A4">
        <w:rPr>
          <w:sz w:val="24"/>
          <w:szCs w:val="24"/>
        </w:rPr>
        <w:t xml:space="preserve"> Baldintza ez-duinetan bizitzera behartuta daudenentzat </w:t>
      </w:r>
      <w:r w:rsidRPr="000748A4">
        <w:rPr>
          <w:sz w:val="24"/>
          <w:szCs w:val="24"/>
        </w:rPr>
        <w:lastRenderedPageBreak/>
        <w:t>zubi-etxebizitz</w:t>
      </w:r>
      <w:r w:rsidR="004F0E70">
        <w:rPr>
          <w:sz w:val="24"/>
          <w:szCs w:val="24"/>
        </w:rPr>
        <w:t>a</w:t>
      </w:r>
      <w:r w:rsidRPr="000748A4">
        <w:rPr>
          <w:sz w:val="24"/>
          <w:szCs w:val="24"/>
        </w:rPr>
        <w:t xml:space="preserve"> programak eta larrialdiko bizileku-irtenbideak bultzatzea. Bereziki babestu behar dira adingabeak dituzten familiak eta egoera bereziki ahulean daudenak.</w:t>
      </w:r>
      <w:r w:rsidR="000748A4" w:rsidRPr="000748A4">
        <w:rPr>
          <w:sz w:val="24"/>
          <w:szCs w:val="24"/>
        </w:rPr>
        <w:t xml:space="preserve"> </w:t>
      </w:r>
      <w:r w:rsidR="000748A4" w:rsidRPr="000748A4">
        <w:rPr>
          <w:sz w:val="24"/>
          <w:szCs w:val="24"/>
        </w:rPr>
        <w:t>Adingabeak dituzten familiei gizarte, hezkuntza eta osasun</w:t>
      </w:r>
      <w:r w:rsidR="006F6559">
        <w:rPr>
          <w:sz w:val="24"/>
          <w:szCs w:val="24"/>
        </w:rPr>
        <w:t xml:space="preserve"> </w:t>
      </w:r>
      <w:r w:rsidR="000748A4" w:rsidRPr="000748A4">
        <w:rPr>
          <w:sz w:val="24"/>
          <w:szCs w:val="24"/>
        </w:rPr>
        <w:t>baliabideetarako lehentasunezko iri</w:t>
      </w:r>
      <w:r w:rsidR="006F6559">
        <w:rPr>
          <w:sz w:val="24"/>
          <w:szCs w:val="24"/>
        </w:rPr>
        <w:t>z</w:t>
      </w:r>
      <w:r w:rsidR="000748A4" w:rsidRPr="000748A4">
        <w:rPr>
          <w:sz w:val="24"/>
          <w:szCs w:val="24"/>
        </w:rPr>
        <w:t xml:space="preserve">pidea bermatzea, haien administrazio-egoera edozein dela ere. </w:t>
      </w:r>
      <w:r w:rsidR="009D4D8B" w:rsidRPr="009D4D8B">
        <w:rPr>
          <w:b/>
          <w:bCs/>
          <w:sz w:val="24"/>
          <w:szCs w:val="24"/>
        </w:rPr>
        <w:t>A</w:t>
      </w:r>
      <w:r w:rsidR="000748A4" w:rsidRPr="009D4D8B">
        <w:rPr>
          <w:b/>
          <w:bCs/>
          <w:sz w:val="24"/>
          <w:szCs w:val="24"/>
        </w:rPr>
        <w:t>din txikikoak dituzten familiak ez direla bizitzeko aukera duinik gabe geratuko</w:t>
      </w:r>
      <w:r w:rsidR="009D4D8B" w:rsidRPr="009D4D8B">
        <w:rPr>
          <w:b/>
          <w:bCs/>
          <w:sz w:val="24"/>
          <w:szCs w:val="24"/>
        </w:rPr>
        <w:t xml:space="preserve"> ziurtatzea.</w:t>
      </w:r>
    </w:p>
    <w:p w14:paraId="1C44124F" w14:textId="77777777" w:rsidR="0064579A" w:rsidRPr="009D4D8B" w:rsidRDefault="0064579A" w:rsidP="001B5A3E">
      <w:pPr>
        <w:rPr>
          <w:sz w:val="24"/>
          <w:szCs w:val="24"/>
        </w:rPr>
      </w:pPr>
    </w:p>
    <w:p w14:paraId="4C06982E" w14:textId="77777777" w:rsidR="001B5A3E" w:rsidRPr="001B5A3E" w:rsidRDefault="001B5A3E" w:rsidP="001B5A3E">
      <w:pPr>
        <w:rPr>
          <w:b/>
          <w:bCs/>
          <w:color w:val="EE0000"/>
          <w:sz w:val="24"/>
          <w:szCs w:val="24"/>
        </w:rPr>
      </w:pPr>
      <w:r w:rsidRPr="001B5A3E">
        <w:rPr>
          <w:b/>
          <w:bCs/>
          <w:color w:val="EE0000"/>
          <w:sz w:val="24"/>
          <w:szCs w:val="24"/>
        </w:rPr>
        <w:t>Eta gizarteari: Zuk, zer egin dezakezu?</w:t>
      </w:r>
    </w:p>
    <w:p w14:paraId="5A0A6259" w14:textId="77777777" w:rsidR="00DE0299" w:rsidRDefault="00DE0299" w:rsidP="00656D22">
      <w:pPr>
        <w:jc w:val="both"/>
        <w:rPr>
          <w:b/>
          <w:bCs/>
          <w:sz w:val="24"/>
          <w:szCs w:val="24"/>
        </w:rPr>
      </w:pPr>
    </w:p>
    <w:p w14:paraId="59249BCD" w14:textId="523A8004" w:rsidR="00656D22" w:rsidRPr="00DE0299" w:rsidRDefault="00656D22" w:rsidP="00656D22">
      <w:pPr>
        <w:jc w:val="both"/>
        <w:rPr>
          <w:b/>
          <w:bCs/>
          <w:sz w:val="24"/>
          <w:szCs w:val="24"/>
          <w:u w:val="single"/>
        </w:rPr>
      </w:pPr>
      <w:r w:rsidRPr="00DE0299">
        <w:rPr>
          <w:b/>
          <w:bCs/>
          <w:sz w:val="24"/>
          <w:szCs w:val="24"/>
          <w:u w:val="single"/>
        </w:rPr>
        <w:t>HURBIL</w:t>
      </w:r>
      <w:r w:rsidR="00DE0299">
        <w:rPr>
          <w:b/>
          <w:bCs/>
          <w:sz w:val="24"/>
          <w:szCs w:val="24"/>
          <w:u w:val="single"/>
        </w:rPr>
        <w:t>DU</w:t>
      </w:r>
      <w:r w:rsidRPr="00DE0299">
        <w:rPr>
          <w:b/>
          <w:bCs/>
          <w:sz w:val="24"/>
          <w:szCs w:val="24"/>
          <w:u w:val="single"/>
        </w:rPr>
        <w:t xml:space="preserve"> ZAITEZ!</w:t>
      </w:r>
    </w:p>
    <w:p w14:paraId="7D81AB7E" w14:textId="335EA71D" w:rsidR="001B5A3E" w:rsidRPr="00DE0299" w:rsidRDefault="00656D22" w:rsidP="00656D22">
      <w:pPr>
        <w:jc w:val="both"/>
        <w:rPr>
          <w:sz w:val="24"/>
          <w:szCs w:val="24"/>
        </w:rPr>
      </w:pPr>
      <w:r w:rsidRPr="00DE0299">
        <w:rPr>
          <w:sz w:val="24"/>
          <w:szCs w:val="24"/>
        </w:rPr>
        <w:t>Izan jarrera irekia, saiatu zure aurreiritziak alde batera uzten. Izan zaitez laguntza-sare familia hurbil ez duten familia edo pertsonentzat.</w:t>
      </w:r>
      <w:r w:rsidR="00E620C1">
        <w:rPr>
          <w:sz w:val="24"/>
          <w:szCs w:val="24"/>
        </w:rPr>
        <w:t xml:space="preserve"> Komunitate</w:t>
      </w:r>
      <w:r w:rsidRPr="00DE0299">
        <w:rPr>
          <w:sz w:val="24"/>
          <w:szCs w:val="24"/>
        </w:rPr>
        <w:t xml:space="preserve"> laguntza-sareak funtsezkoak dira edozein familia integratzeko, baina, batez ere, familia migratzaileak, hurbileko familia-ingurunerik ez dutenean. </w:t>
      </w:r>
      <w:r w:rsidR="00174344" w:rsidRPr="00174344">
        <w:rPr>
          <w:b/>
          <w:bCs/>
          <w:sz w:val="24"/>
          <w:szCs w:val="24"/>
        </w:rPr>
        <w:t>Bidelagun izateak</w:t>
      </w:r>
      <w:r w:rsidRPr="00174344">
        <w:rPr>
          <w:b/>
          <w:bCs/>
          <w:sz w:val="24"/>
          <w:szCs w:val="24"/>
        </w:rPr>
        <w:t xml:space="preserve"> eta elkartasunak hizkuntza, kultura eta administrazio</w:t>
      </w:r>
      <w:r w:rsidR="00174344" w:rsidRPr="00174344">
        <w:rPr>
          <w:b/>
          <w:bCs/>
          <w:sz w:val="24"/>
          <w:szCs w:val="24"/>
        </w:rPr>
        <w:t xml:space="preserve"> </w:t>
      </w:r>
      <w:r w:rsidRPr="00174344">
        <w:rPr>
          <w:b/>
          <w:bCs/>
          <w:sz w:val="24"/>
          <w:szCs w:val="24"/>
        </w:rPr>
        <w:t>oztopoak gainditzen laguntzen dute</w:t>
      </w:r>
      <w:r w:rsidRPr="00DE0299">
        <w:rPr>
          <w:sz w:val="24"/>
          <w:szCs w:val="24"/>
        </w:rPr>
        <w:t>, eta gizarte-kohesioa sustatzen dute.</w:t>
      </w:r>
    </w:p>
    <w:p w14:paraId="2F3BC641" w14:textId="77777777" w:rsidR="00656D22" w:rsidRDefault="00656D22" w:rsidP="001B5A3E">
      <w:pPr>
        <w:jc w:val="both"/>
        <w:rPr>
          <w:b/>
          <w:bCs/>
          <w:sz w:val="24"/>
          <w:szCs w:val="24"/>
        </w:rPr>
      </w:pPr>
    </w:p>
    <w:p w14:paraId="45161752" w14:textId="77777777" w:rsidR="00ED3B86" w:rsidRPr="00DE0299" w:rsidRDefault="00ED3B86" w:rsidP="00ED3B86">
      <w:pPr>
        <w:jc w:val="both"/>
        <w:rPr>
          <w:b/>
          <w:bCs/>
          <w:sz w:val="24"/>
          <w:szCs w:val="24"/>
          <w:u w:val="single"/>
        </w:rPr>
      </w:pPr>
      <w:r w:rsidRPr="00DE0299">
        <w:rPr>
          <w:b/>
          <w:bCs/>
          <w:sz w:val="24"/>
          <w:szCs w:val="24"/>
          <w:u w:val="single"/>
        </w:rPr>
        <w:t>LAGUNDU ETXEBIZITZA JUSTUAGO BAT IZATEN</w:t>
      </w:r>
    </w:p>
    <w:p w14:paraId="12756AAD" w14:textId="7BAA1ECF" w:rsidR="001B5A3E" w:rsidRPr="00DE0299" w:rsidRDefault="00ED3B86" w:rsidP="00ED3B86">
      <w:pPr>
        <w:jc w:val="both"/>
        <w:rPr>
          <w:sz w:val="24"/>
          <w:szCs w:val="24"/>
        </w:rPr>
      </w:pPr>
      <w:r w:rsidRPr="00DE0299">
        <w:rPr>
          <w:sz w:val="24"/>
          <w:szCs w:val="24"/>
        </w:rPr>
        <w:t>Alokairu soziala sustatzen duten politikak eskatu ditu. Pertsona guztiok</w:t>
      </w:r>
      <w:r w:rsidR="00506367">
        <w:rPr>
          <w:sz w:val="24"/>
          <w:szCs w:val="24"/>
        </w:rPr>
        <w:t xml:space="preserve"> etxebizitza</w:t>
      </w:r>
      <w:r w:rsidRPr="00DE0299">
        <w:rPr>
          <w:sz w:val="24"/>
          <w:szCs w:val="24"/>
        </w:rPr>
        <w:t xml:space="preserve"> behar dugu seguru sentitzeko, hazteko eta etorkizuna eraikitzeko. </w:t>
      </w:r>
      <w:r w:rsidRPr="00075A38">
        <w:rPr>
          <w:b/>
          <w:bCs/>
          <w:sz w:val="24"/>
          <w:szCs w:val="24"/>
        </w:rPr>
        <w:t>Etxebizitza bat alokatzen baduzu, kontratuarekin</w:t>
      </w:r>
      <w:r w:rsidR="00075A38" w:rsidRPr="00075A38">
        <w:rPr>
          <w:b/>
          <w:bCs/>
          <w:sz w:val="24"/>
          <w:szCs w:val="24"/>
        </w:rPr>
        <w:t xml:space="preserve"> egin</w:t>
      </w:r>
      <w:r w:rsidRPr="00075A38">
        <w:rPr>
          <w:b/>
          <w:bCs/>
          <w:sz w:val="24"/>
          <w:szCs w:val="24"/>
        </w:rPr>
        <w:t xml:space="preserve"> eta erroldatze</w:t>
      </w:r>
      <w:r w:rsidR="00075A38" w:rsidRPr="00075A38">
        <w:rPr>
          <w:b/>
          <w:bCs/>
          <w:sz w:val="24"/>
          <w:szCs w:val="24"/>
        </w:rPr>
        <w:t>n utzi</w:t>
      </w:r>
      <w:r w:rsidRPr="00DE0299">
        <w:rPr>
          <w:sz w:val="24"/>
          <w:szCs w:val="24"/>
        </w:rPr>
        <w:t>: ate handiak irekitzen dituzten keinu txikiak. Horrez gain, alokairu sozialeko programei buruzko informazioa jaso dezakezu, edo bi aldeentzako bidezko baldintzak bermatzen dituzten erakundeekin lan egin dezakezu. Gizarte gisa, etxebizitza duina izateko eskubidea lehenesten duten politikak sustatzeko erronka dugu.</w:t>
      </w:r>
    </w:p>
    <w:p w14:paraId="2B278327" w14:textId="77777777" w:rsidR="00ED3B86" w:rsidRDefault="00ED3B86" w:rsidP="00ED3B86">
      <w:pPr>
        <w:jc w:val="both"/>
        <w:rPr>
          <w:sz w:val="24"/>
          <w:szCs w:val="24"/>
        </w:rPr>
      </w:pPr>
    </w:p>
    <w:p w14:paraId="51E23EC8" w14:textId="77777777" w:rsidR="00DE0299" w:rsidRPr="00DE0299" w:rsidRDefault="00DE0299" w:rsidP="00DE0299">
      <w:pPr>
        <w:jc w:val="both"/>
        <w:rPr>
          <w:b/>
          <w:bCs/>
          <w:sz w:val="24"/>
          <w:szCs w:val="24"/>
          <w:u w:val="single"/>
        </w:rPr>
      </w:pPr>
      <w:r w:rsidRPr="00DE0299">
        <w:rPr>
          <w:b/>
          <w:bCs/>
          <w:sz w:val="24"/>
          <w:szCs w:val="24"/>
          <w:u w:val="single"/>
        </w:rPr>
        <w:t>IKUSGAI JARRI ETA LAGUNDU</w:t>
      </w:r>
    </w:p>
    <w:p w14:paraId="35E72872" w14:textId="189F75E8" w:rsidR="006E72A2" w:rsidRDefault="00F67775" w:rsidP="00DE0299">
      <w:pPr>
        <w:jc w:val="both"/>
        <w:rPr>
          <w:b/>
          <w:bCs/>
          <w:sz w:val="24"/>
          <w:szCs w:val="24"/>
        </w:rPr>
      </w:pPr>
      <w:r>
        <w:rPr>
          <w:sz w:val="24"/>
          <w:szCs w:val="24"/>
        </w:rPr>
        <w:t>Bidegabekeriak edota</w:t>
      </w:r>
      <w:r w:rsidR="00DE0299" w:rsidRPr="00DE0299">
        <w:rPr>
          <w:sz w:val="24"/>
          <w:szCs w:val="24"/>
        </w:rPr>
        <w:t xml:space="preserve"> arrazagatik edo arrazoi sozioekonomikoengatik egiten den diskriminazioa</w:t>
      </w:r>
      <w:r>
        <w:rPr>
          <w:sz w:val="24"/>
          <w:szCs w:val="24"/>
        </w:rPr>
        <w:t xml:space="preserve"> salatu</w:t>
      </w:r>
      <w:r w:rsidR="00DE0299" w:rsidRPr="00DE0299">
        <w:rPr>
          <w:sz w:val="24"/>
          <w:szCs w:val="24"/>
        </w:rPr>
        <w:t xml:space="preserve">. Ez </w:t>
      </w:r>
      <w:r w:rsidR="00FC291F">
        <w:rPr>
          <w:sz w:val="24"/>
          <w:szCs w:val="24"/>
        </w:rPr>
        <w:t>eman bide</w:t>
      </w:r>
      <w:r w:rsidR="00DE0299" w:rsidRPr="00DE0299">
        <w:rPr>
          <w:sz w:val="24"/>
          <w:szCs w:val="24"/>
        </w:rPr>
        <w:t xml:space="preserve"> estigmatizatzen eta </w:t>
      </w:r>
      <w:r w:rsidR="00CB594E">
        <w:rPr>
          <w:sz w:val="24"/>
          <w:szCs w:val="24"/>
        </w:rPr>
        <w:t xml:space="preserve">banatzen duten </w:t>
      </w:r>
      <w:r w:rsidR="00FC291F">
        <w:rPr>
          <w:sz w:val="24"/>
          <w:szCs w:val="24"/>
        </w:rPr>
        <w:t xml:space="preserve">elkarrizketei. </w:t>
      </w:r>
      <w:r w:rsidR="00DE0299" w:rsidRPr="00DE0299">
        <w:rPr>
          <w:sz w:val="24"/>
          <w:szCs w:val="24"/>
        </w:rPr>
        <w:t>H</w:t>
      </w:r>
      <w:r w:rsidR="00CB594E">
        <w:rPr>
          <w:sz w:val="24"/>
          <w:szCs w:val="24"/>
        </w:rPr>
        <w:t>arreran h</w:t>
      </w:r>
      <w:r w:rsidR="00DE0299" w:rsidRPr="00DE0299">
        <w:rPr>
          <w:sz w:val="24"/>
          <w:szCs w:val="24"/>
        </w:rPr>
        <w:t>ezi eta praktika</w:t>
      </w:r>
      <w:r w:rsidR="00CB594E">
        <w:rPr>
          <w:sz w:val="24"/>
          <w:szCs w:val="24"/>
        </w:rPr>
        <w:t>n jarri</w:t>
      </w:r>
      <w:r w:rsidR="00DE0299" w:rsidRPr="00DE0299">
        <w:rPr>
          <w:sz w:val="24"/>
          <w:szCs w:val="24"/>
        </w:rPr>
        <w:t xml:space="preserve">. </w:t>
      </w:r>
      <w:r w:rsidR="00CB594E">
        <w:rPr>
          <w:sz w:val="24"/>
          <w:szCs w:val="24"/>
        </w:rPr>
        <w:t>Lagundu</w:t>
      </w:r>
      <w:r w:rsidR="00DE0299" w:rsidRPr="00DE0299">
        <w:rPr>
          <w:sz w:val="24"/>
          <w:szCs w:val="24"/>
        </w:rPr>
        <w:t xml:space="preserve"> gaitzazu. Egin boluntario. Diskriminazioak eta aurreiritziek integrazioa zailtzen dute eta bazterketa betikotzen dute. </w:t>
      </w:r>
      <w:r w:rsidR="00DE0299" w:rsidRPr="00531E95">
        <w:rPr>
          <w:b/>
          <w:bCs/>
          <w:sz w:val="24"/>
          <w:szCs w:val="24"/>
        </w:rPr>
        <w:t>Bidegabekeriak salatzea eta harrera aktiboa sustatzea beharrezko ekintzak dira gizarte justuago</w:t>
      </w:r>
      <w:r w:rsidR="00531E95" w:rsidRPr="00531E95">
        <w:rPr>
          <w:b/>
          <w:bCs/>
          <w:sz w:val="24"/>
          <w:szCs w:val="24"/>
        </w:rPr>
        <w:t>a</w:t>
      </w:r>
      <w:r w:rsidR="00DE0299" w:rsidRPr="00531E95">
        <w:rPr>
          <w:b/>
          <w:bCs/>
          <w:sz w:val="24"/>
          <w:szCs w:val="24"/>
        </w:rPr>
        <w:t xml:space="preserve"> eta inklusiboago</w:t>
      </w:r>
      <w:r w:rsidR="00531E95" w:rsidRPr="00531E95">
        <w:rPr>
          <w:b/>
          <w:bCs/>
          <w:sz w:val="24"/>
          <w:szCs w:val="24"/>
        </w:rPr>
        <w:t xml:space="preserve">a </w:t>
      </w:r>
      <w:r w:rsidR="00DE0299" w:rsidRPr="00531E95">
        <w:rPr>
          <w:b/>
          <w:bCs/>
          <w:sz w:val="24"/>
          <w:szCs w:val="24"/>
        </w:rPr>
        <w:t>eraikitzeko.</w:t>
      </w:r>
    </w:p>
    <w:p w14:paraId="387B0546" w14:textId="77777777" w:rsidR="006E72A2" w:rsidRDefault="006E72A2">
      <w:pPr>
        <w:spacing w:line="259" w:lineRule="auto"/>
        <w:rPr>
          <w:b/>
          <w:bCs/>
          <w:sz w:val="24"/>
          <w:szCs w:val="24"/>
        </w:rPr>
      </w:pPr>
      <w:r>
        <w:rPr>
          <w:b/>
          <w:bCs/>
          <w:sz w:val="24"/>
          <w:szCs w:val="24"/>
        </w:rPr>
        <w:br w:type="page"/>
      </w:r>
    </w:p>
    <w:p w14:paraId="418BA939" w14:textId="77777777" w:rsidR="006E72A2" w:rsidRPr="0099623D" w:rsidRDefault="006E72A2" w:rsidP="006E72A2">
      <w:pPr>
        <w:jc w:val="both"/>
        <w:rPr>
          <w:rFonts w:cstheme="minorHAnsi"/>
          <w:b/>
          <w:bCs/>
          <w:color w:val="EE0000"/>
          <w:sz w:val="24"/>
          <w:szCs w:val="24"/>
        </w:rPr>
      </w:pPr>
      <w:r w:rsidRPr="0099623D">
        <w:rPr>
          <w:rFonts w:ascii="Segoe UI Emoji" w:hAnsi="Segoe UI Emoji" w:cs="Segoe UI Emoji"/>
          <w:b/>
          <w:bCs/>
          <w:color w:val="EE0000"/>
          <w:sz w:val="24"/>
          <w:szCs w:val="24"/>
        </w:rPr>
        <w:lastRenderedPageBreak/>
        <w:t>🕊️</w:t>
      </w:r>
      <w:r w:rsidRPr="0099623D">
        <w:rPr>
          <w:rFonts w:cstheme="minorHAnsi"/>
          <w:b/>
          <w:bCs/>
          <w:color w:val="EE0000"/>
          <w:sz w:val="24"/>
          <w:szCs w:val="24"/>
        </w:rPr>
        <w:t xml:space="preserve"> Kanpainaren amaiera | Corpusaren Ebanjelioa (Lukas 9, 11b–17)</w:t>
      </w:r>
    </w:p>
    <w:p w14:paraId="0150ECF7" w14:textId="7E545B33" w:rsidR="00DE0299" w:rsidRDefault="006E72A2" w:rsidP="004B66FA">
      <w:pPr>
        <w:ind w:firstLine="708"/>
        <w:jc w:val="both"/>
        <w:rPr>
          <w:sz w:val="24"/>
          <w:szCs w:val="24"/>
        </w:rPr>
      </w:pPr>
      <w:r w:rsidRPr="006E72A2">
        <w:rPr>
          <w:sz w:val="24"/>
          <w:szCs w:val="24"/>
        </w:rPr>
        <w:t xml:space="preserve">Corpuseko igande honetan aldarrikatutako Ebanjelioan, Jesusek jendetza ikusten du, </w:t>
      </w:r>
      <w:r w:rsidR="00B94AE7">
        <w:rPr>
          <w:sz w:val="24"/>
          <w:szCs w:val="24"/>
        </w:rPr>
        <w:t>harrera egiten dio</w:t>
      </w:r>
      <w:r w:rsidRPr="006E72A2">
        <w:rPr>
          <w:sz w:val="24"/>
          <w:szCs w:val="24"/>
        </w:rPr>
        <w:t xml:space="preserve">, </w:t>
      </w:r>
      <w:r w:rsidR="00B94AE7">
        <w:rPr>
          <w:sz w:val="24"/>
          <w:szCs w:val="24"/>
        </w:rPr>
        <w:t>sendatu egiten du</w:t>
      </w:r>
      <w:r w:rsidRPr="006E72A2">
        <w:rPr>
          <w:sz w:val="24"/>
          <w:szCs w:val="24"/>
        </w:rPr>
        <w:t xml:space="preserve">… </w:t>
      </w:r>
      <w:r w:rsidR="00A6357D">
        <w:rPr>
          <w:sz w:val="24"/>
          <w:szCs w:val="24"/>
        </w:rPr>
        <w:t>e</w:t>
      </w:r>
      <w:r w:rsidRPr="006E72A2">
        <w:rPr>
          <w:sz w:val="24"/>
          <w:szCs w:val="24"/>
        </w:rPr>
        <w:t xml:space="preserve">ta ez du esku hutsik agurtzen. Herriaren gosearen aurrean, ez </w:t>
      </w:r>
      <w:r w:rsidR="00B91D6D">
        <w:rPr>
          <w:sz w:val="24"/>
          <w:szCs w:val="24"/>
        </w:rPr>
        <w:t>du leku batera begiratzen</w:t>
      </w:r>
      <w:r w:rsidRPr="006E72A2">
        <w:rPr>
          <w:sz w:val="24"/>
          <w:szCs w:val="24"/>
        </w:rPr>
        <w:t>. Alderantziz: dagoen apurra bedeinkatu, parte hartu, banatu, eta bizitza partekatua biderkatzen du. Horrela egiten da presente Erreinua: ogia, hitza eta babesa pertsona guztientzat dauden lekua.</w:t>
      </w:r>
    </w:p>
    <w:p w14:paraId="1FDC7389" w14:textId="77777777" w:rsidR="0058099A" w:rsidRPr="0058099A" w:rsidRDefault="0058099A" w:rsidP="004B66FA">
      <w:pPr>
        <w:ind w:firstLine="708"/>
        <w:jc w:val="both"/>
        <w:rPr>
          <w:sz w:val="24"/>
          <w:szCs w:val="24"/>
        </w:rPr>
      </w:pPr>
      <w:r w:rsidRPr="0058099A">
        <w:rPr>
          <w:sz w:val="24"/>
          <w:szCs w:val="24"/>
        </w:rPr>
        <w:t>Gaur ere, orduan bezala, badira mahai eta etxe orotatik urrun bizi direnak. Kontraturik, erroldarik eta segurtasunik gabeko familiak. Bakarrik dauden amak, ume txikiekin, berriro hasteko zoru sendo batekin amesten dutenak. Begiratzea ez da nahikoa. Ezta esan ere: “Alde egin dezatela, bizitza bila dezatela”.</w:t>
      </w:r>
    </w:p>
    <w:p w14:paraId="15ECCE31" w14:textId="6749143A" w:rsidR="0099623D" w:rsidRDefault="0058099A" w:rsidP="004B66FA">
      <w:pPr>
        <w:ind w:firstLine="708"/>
        <w:jc w:val="both"/>
        <w:rPr>
          <w:sz w:val="24"/>
          <w:szCs w:val="24"/>
        </w:rPr>
      </w:pPr>
      <w:r w:rsidRPr="0058099A">
        <w:rPr>
          <w:sz w:val="24"/>
          <w:szCs w:val="24"/>
        </w:rPr>
        <w:t>Eukaristiak konprometitzen gaitu. Ogi zatitua eta etxe irekia izatera deitzen gaitu. Gure ondasunak, gure etxeak, gure sareak, gure politikak partekatzera deitzen gaitu. Etxebizitza ez baita pribilegio bat: eskubide bat da. Guztien ongia. Etorkizuna amesteko lekua.</w:t>
      </w:r>
    </w:p>
    <w:p w14:paraId="2C7BEA05" w14:textId="7882FA64" w:rsidR="004B66FA" w:rsidRPr="004B66FA" w:rsidRDefault="004B66FA" w:rsidP="004B66FA">
      <w:pPr>
        <w:ind w:firstLine="708"/>
        <w:jc w:val="both"/>
        <w:rPr>
          <w:b/>
          <w:bCs/>
          <w:sz w:val="24"/>
          <w:szCs w:val="24"/>
        </w:rPr>
      </w:pPr>
      <w:r w:rsidRPr="004B66FA">
        <w:rPr>
          <w:b/>
          <w:bCs/>
          <w:sz w:val="24"/>
          <w:szCs w:val="24"/>
        </w:rPr>
        <w:t>Corpus hau, gogoratzen dugu miraria ez dagoela biderketan, emateko keinuan baizik. Eta izen hori merezi duen komunitate bakarra inor kanpoan uzten ez duena dela.</w:t>
      </w:r>
    </w:p>
    <w:p w14:paraId="6A8D162F" w14:textId="2BF6BD13" w:rsidR="00C45F86" w:rsidRDefault="00C45F86" w:rsidP="0032351E"/>
    <w:p w14:paraId="211870D9" w14:textId="48BE6479" w:rsidR="001B5A3E" w:rsidRPr="0032351E" w:rsidRDefault="001B5A3E" w:rsidP="001B5A3E">
      <w:pPr>
        <w:jc w:val="center"/>
      </w:pPr>
      <w:r>
        <w:rPr>
          <w:noProof/>
        </w:rPr>
        <w:drawing>
          <wp:inline distT="0" distB="0" distL="0" distR="0" wp14:anchorId="4B2153D8" wp14:editId="181C6FFF">
            <wp:extent cx="3253839" cy="4602838"/>
            <wp:effectExtent l="0" t="0" r="3810" b="7620"/>
            <wp:docPr id="1006536079" name="Imagen 9" descr="Imagen que contiene persona, texto, tabla, hombre&#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6079" name="Imagen 9" descr="Imagen que contiene persona, texto, tabla, hombre&#10;&#10;El contenido generado por IA puede ser incorrect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77007" cy="4635611"/>
                    </a:xfrm>
                    <a:prstGeom prst="rect">
                      <a:avLst/>
                    </a:prstGeom>
                  </pic:spPr>
                </pic:pic>
              </a:graphicData>
            </a:graphic>
          </wp:inline>
        </w:drawing>
      </w:r>
    </w:p>
    <w:sectPr w:rsidR="001B5A3E" w:rsidRPr="0032351E" w:rsidSect="005C1223">
      <w:headerReference w:type="even" r:id="rId14"/>
      <w:headerReference w:type="default" r:id="rId15"/>
      <w:footerReference w:type="default" r:id="rId16"/>
      <w:headerReference w:type="first" r:id="rId17"/>
      <w:pgSz w:w="11906" w:h="16838"/>
      <w:pgMar w:top="1985" w:right="1416"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D0A11" w14:textId="77777777" w:rsidR="00584903" w:rsidRPr="004B6596" w:rsidRDefault="00584903" w:rsidP="00424926">
      <w:pPr>
        <w:spacing w:after="0" w:line="240" w:lineRule="auto"/>
      </w:pPr>
      <w:r w:rsidRPr="004B6596">
        <w:separator/>
      </w:r>
    </w:p>
  </w:endnote>
  <w:endnote w:type="continuationSeparator" w:id="0">
    <w:p w14:paraId="35EDC200" w14:textId="77777777" w:rsidR="00584903" w:rsidRPr="004B6596" w:rsidRDefault="00584903" w:rsidP="00424926">
      <w:pPr>
        <w:spacing w:after="0" w:line="240" w:lineRule="auto"/>
      </w:pPr>
      <w:r w:rsidRPr="004B6596">
        <w:continuationSeparator/>
      </w:r>
    </w:p>
  </w:endnote>
  <w:endnote w:type="continuationNotice" w:id="1">
    <w:p w14:paraId="712C7C5C" w14:textId="77777777" w:rsidR="00584903" w:rsidRPr="004B6596" w:rsidRDefault="005849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volini">
    <w:charset w:val="00"/>
    <w:family w:val="script"/>
    <w:pitch w:val="variable"/>
    <w:sig w:usb0="A11526FF" w:usb1="8000000A" w:usb2="0001000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system-ui">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9D30E" w14:textId="7AB9EBFA" w:rsidR="00424926" w:rsidRPr="004B6596" w:rsidRDefault="008B1CCA" w:rsidP="002A1B18">
    <w:pPr>
      <w:pStyle w:val="Piedepgina"/>
      <w:ind w:right="-569"/>
      <w:rPr>
        <w:rFonts w:ascii="Calibri" w:hAnsi="Calibri" w:cs="Calibri"/>
        <w:color w:val="C00000"/>
      </w:rPr>
    </w:pPr>
    <w:r w:rsidRPr="004B6596">
      <w:rPr>
        <w:rFonts w:ascii="Calibri" w:hAnsi="Calibri" w:cs="Calibri"/>
        <w:color w:val="C00000"/>
      </w:rPr>
      <w:t>Caritas Gipuzkoa</w:t>
    </w:r>
    <w:r w:rsidRPr="004B6596">
      <w:rPr>
        <w:rFonts w:ascii="Calibri" w:hAnsi="Calibri" w:cs="Calibri"/>
        <w:color w:val="C00000"/>
      </w:rPr>
      <w:tab/>
    </w:r>
    <w:r w:rsidR="002A1B18" w:rsidRPr="004B6596">
      <w:rPr>
        <w:rFonts w:ascii="Calibri" w:hAnsi="Calibri" w:cs="Calibri"/>
        <w:color w:val="C00000"/>
      </w:rPr>
      <w:t xml:space="preserve">                          </w:t>
    </w:r>
    <w:r w:rsidRPr="004B6596">
      <w:rPr>
        <w:rFonts w:ascii="Calibri" w:hAnsi="Calibri" w:cs="Calibri"/>
        <w:color w:val="C00000"/>
      </w:rPr>
      <w:t>www.caritasgipuzkoa.org</w:t>
    </w:r>
    <w:r w:rsidRPr="004B6596">
      <w:rPr>
        <w:rFonts w:ascii="Calibri" w:hAnsi="Calibri" w:cs="Calibri"/>
        <w:color w:val="C00000"/>
      </w:rPr>
      <w:ptab w:relativeTo="margin" w:alignment="right" w:leader="none"/>
    </w:r>
    <w:r w:rsidR="002A1B18" w:rsidRPr="004B6596">
      <w:rPr>
        <w:rFonts w:ascii="Calibri" w:hAnsi="Calibri" w:cs="Calibri"/>
        <w:color w:val="C00000"/>
      </w:rPr>
      <w:t xml:space="preserve">                </w:t>
    </w:r>
    <w:r w:rsidRPr="004B6596">
      <w:rPr>
        <w:rFonts w:ascii="Calibri" w:hAnsi="Calibri" w:cs="Calibri"/>
        <w:color w:val="C00000"/>
      </w:rPr>
      <w:t>943 44 07 44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E7E96" w14:textId="77777777" w:rsidR="00584903" w:rsidRPr="004B6596" w:rsidRDefault="00584903" w:rsidP="00424926">
      <w:pPr>
        <w:spacing w:after="0" w:line="240" w:lineRule="auto"/>
      </w:pPr>
      <w:r w:rsidRPr="004B6596">
        <w:separator/>
      </w:r>
    </w:p>
  </w:footnote>
  <w:footnote w:type="continuationSeparator" w:id="0">
    <w:p w14:paraId="47320F17" w14:textId="77777777" w:rsidR="00584903" w:rsidRPr="004B6596" w:rsidRDefault="00584903" w:rsidP="00424926">
      <w:pPr>
        <w:spacing w:after="0" w:line="240" w:lineRule="auto"/>
      </w:pPr>
      <w:r w:rsidRPr="004B6596">
        <w:continuationSeparator/>
      </w:r>
    </w:p>
  </w:footnote>
  <w:footnote w:type="continuationNotice" w:id="1">
    <w:p w14:paraId="6A7472A2" w14:textId="77777777" w:rsidR="00584903" w:rsidRPr="004B6596" w:rsidRDefault="00584903">
      <w:pPr>
        <w:spacing w:after="0" w:line="240" w:lineRule="auto"/>
      </w:pPr>
    </w:p>
  </w:footnote>
  <w:footnote w:id="2">
    <w:p w14:paraId="563F6ADF" w14:textId="77777777" w:rsidR="00592D0D" w:rsidRPr="00255FED" w:rsidRDefault="00592D0D" w:rsidP="00592D0D">
      <w:pPr>
        <w:pStyle w:val="Textonotapie"/>
        <w:rPr>
          <w:sz w:val="16"/>
          <w:szCs w:val="16"/>
        </w:rPr>
      </w:pPr>
      <w:r w:rsidRPr="00255FED">
        <w:rPr>
          <w:rStyle w:val="Refdenotaalpie"/>
          <w:sz w:val="16"/>
          <w:szCs w:val="16"/>
          <w:lang w:val="es-ES"/>
        </w:rPr>
        <w:footnoteRef/>
      </w:r>
      <w:r w:rsidRPr="00255FED">
        <w:rPr>
          <w:sz w:val="16"/>
          <w:szCs w:val="16"/>
          <w:lang w:val="es-ES"/>
        </w:rPr>
        <w:t xml:space="preserve"> </w:t>
      </w:r>
      <w:r w:rsidRPr="00255FED">
        <w:rPr>
          <w:rFonts w:ascii="system-ui" w:eastAsia="system-ui" w:hAnsi="system-ui" w:cs="system-ui"/>
          <w:i/>
          <w:iCs/>
          <w:sz w:val="16"/>
          <w:szCs w:val="16"/>
          <w:lang w:val="es-ES"/>
        </w:rPr>
        <w:t>La pobreza encubierta pasa muy desapercibida en las estadísticas oficiales, pero es una realidad... muchas [personas racializadas] son excluidas de ofertas de vivienda en alquiler... También se les exigía condiciones mucho más duras para acceder a una vivienda en alquiler.”</w:t>
      </w:r>
      <w:r w:rsidRPr="00255FED">
        <w:rPr>
          <w:sz w:val="16"/>
          <w:szCs w:val="16"/>
        </w:rPr>
        <w:br/>
      </w:r>
      <w:r w:rsidRPr="00255FED">
        <w:rPr>
          <w:rFonts w:ascii="system-ui" w:eastAsia="system-ui" w:hAnsi="system-ui" w:cs="system-ui"/>
          <w:i/>
          <w:iCs/>
          <w:sz w:val="16"/>
          <w:szCs w:val="16"/>
          <w:lang w:val="es-ES"/>
        </w:rPr>
        <w:t>Fundación Manu Robles-Arangiz (2022). El problema de la vivienda en Hego Euskal Herria: diagnóstico y alternativas, pp. 9-11.</w:t>
      </w:r>
      <w:r w:rsidRPr="00255FED">
        <w:rPr>
          <w:sz w:val="16"/>
          <w:szCs w:val="16"/>
        </w:rPr>
        <w:br/>
      </w:r>
      <w:r w:rsidRPr="00255FED">
        <w:rPr>
          <w:rFonts w:ascii="system-ui" w:eastAsia="system-ui" w:hAnsi="system-ui" w:cs="system-ui"/>
          <w:i/>
          <w:iCs/>
          <w:sz w:val="16"/>
          <w:szCs w:val="16"/>
          <w:lang w:val="es-ES"/>
        </w:rPr>
        <w:t xml:space="preserve">Disponible en: </w:t>
      </w:r>
      <w:hyperlink r:id="rId1">
        <w:r w:rsidRPr="00255FED">
          <w:rPr>
            <w:rStyle w:val="Hipervnculo"/>
            <w:rFonts w:ascii="system-ui" w:eastAsia="system-ui" w:hAnsi="system-ui" w:cs="system-ui"/>
            <w:i/>
            <w:iCs/>
            <w:sz w:val="16"/>
            <w:szCs w:val="16"/>
            <w:lang w:val="es-ES"/>
          </w:rPr>
          <w:t>https://mrafundazioa.eus/es/centro-de-documentacion/estudios/estudios-43-el-problema-de-la-vivienda-en-hego-euskal-herria-diagnostico-y-alternativas/@@download/file</w:t>
        </w:r>
      </w:hyperlink>
      <w:r w:rsidRPr="00255FED">
        <w:rPr>
          <w:rFonts w:ascii="system-ui" w:eastAsia="system-ui" w:hAnsi="system-ui" w:cs="system-ui"/>
          <w:i/>
          <w:iCs/>
          <w:sz w:val="16"/>
          <w:szCs w:val="16"/>
          <w:lang w:val="es-ES"/>
        </w:rPr>
        <w:t xml:space="preserve"> </w:t>
      </w:r>
      <w:r w:rsidRPr="00255FED">
        <w:rPr>
          <w:sz w:val="16"/>
          <w:szCs w:val="16"/>
          <w:lang w:val="es-ES"/>
        </w:rPr>
        <w:t xml:space="preserve"> </w:t>
      </w:r>
    </w:p>
  </w:footnote>
  <w:footnote w:id="3">
    <w:p w14:paraId="75AD0BAC" w14:textId="3B5132DA" w:rsidR="04F03E86" w:rsidRPr="00255FED" w:rsidRDefault="04F03E86" w:rsidP="04F03E86">
      <w:pPr>
        <w:pStyle w:val="Textonotapie"/>
        <w:rPr>
          <w:sz w:val="16"/>
          <w:szCs w:val="16"/>
        </w:rPr>
      </w:pPr>
      <w:r w:rsidRPr="00255FED">
        <w:rPr>
          <w:rStyle w:val="Refdenotaalpie"/>
          <w:sz w:val="16"/>
          <w:szCs w:val="16"/>
        </w:rPr>
        <w:footnoteRef/>
      </w:r>
      <w:r w:rsidRPr="00255FED">
        <w:rPr>
          <w:sz w:val="16"/>
          <w:szCs w:val="16"/>
        </w:rPr>
        <w:t xml:space="preserve"> </w:t>
      </w:r>
      <w:r w:rsidRPr="00255FED">
        <w:rPr>
          <w:rFonts w:ascii="system-ui" w:eastAsia="system-ui" w:hAnsi="system-ui" w:cs="system-ui"/>
          <w:sz w:val="16"/>
          <w:szCs w:val="16"/>
        </w:rPr>
        <w:t>Exclusión del padrón y vulneración de derechos según el Ararteko</w:t>
      </w:r>
    </w:p>
    <w:p w14:paraId="67E3A0D7" w14:textId="0DBCD77B" w:rsidR="04F03E86" w:rsidRPr="00255FED" w:rsidRDefault="04F03E86" w:rsidP="04F03E86">
      <w:pPr>
        <w:spacing w:after="0"/>
        <w:rPr>
          <w:rFonts w:ascii="system-ui" w:eastAsia="system-ui" w:hAnsi="system-ui" w:cs="system-ui"/>
          <w:i/>
          <w:iCs/>
          <w:sz w:val="16"/>
          <w:szCs w:val="16"/>
        </w:rPr>
      </w:pPr>
      <w:r w:rsidRPr="00255FED">
        <w:rPr>
          <w:rFonts w:ascii="system-ui" w:eastAsia="system-ui" w:hAnsi="system-ui" w:cs="system-ui"/>
          <w:i/>
          <w:iCs/>
          <w:sz w:val="16"/>
          <w:szCs w:val="16"/>
        </w:rPr>
        <w:t>Ararteko (2022). Informe anual del Ararteko al Parlamento Vasco 2021. Vitoria-Gasteiz: Ararteko. pp. 248–250.</w:t>
      </w:r>
      <w:r w:rsidRPr="00255FED">
        <w:rPr>
          <w:sz w:val="16"/>
          <w:szCs w:val="16"/>
        </w:rPr>
        <w:br/>
      </w:r>
      <w:r w:rsidRPr="00255FED">
        <w:rPr>
          <w:rFonts w:ascii="system-ui" w:eastAsia="system-ui" w:hAnsi="system-ui" w:cs="system-ui"/>
          <w:i/>
          <w:iCs/>
          <w:sz w:val="16"/>
          <w:szCs w:val="16"/>
        </w:rPr>
        <w:t xml:space="preserve">Disponible en: </w:t>
      </w:r>
      <w:hyperlink r:id="rId2">
        <w:r w:rsidRPr="00255FED">
          <w:rPr>
            <w:rStyle w:val="Hipervnculo"/>
            <w:rFonts w:ascii="system-ui" w:eastAsia="system-ui" w:hAnsi="system-ui" w:cs="system-ui"/>
            <w:i/>
            <w:iCs/>
            <w:sz w:val="16"/>
            <w:szCs w:val="16"/>
          </w:rPr>
          <w:t>https://www.ararteko.eus/sites/default/files/alfresco/documents/Informe%20anual%20del%20Ararteko%20al%20Parlamento%20Vasco%202021.pdf</w:t>
        </w:r>
      </w:hyperlink>
    </w:p>
    <w:p w14:paraId="398E5C83" w14:textId="1EE4D5C2" w:rsidR="04F03E86" w:rsidRDefault="04F03E86" w:rsidP="04F03E86">
      <w:pPr>
        <w:pStyle w:val="Textonotapie"/>
      </w:pPr>
    </w:p>
  </w:footnote>
  <w:footnote w:id="4">
    <w:p w14:paraId="56647E75" w14:textId="192C2B03" w:rsidR="04F03E86" w:rsidRDefault="04F03E86" w:rsidP="04F03E86">
      <w:pPr>
        <w:pStyle w:val="Textonotapie"/>
        <w:numPr>
          <w:ilvl w:val="0"/>
          <w:numId w:val="4"/>
        </w:numPr>
        <w:rPr>
          <w:rFonts w:ascii="system-ui" w:eastAsia="system-ui" w:hAnsi="system-ui" w:cs="system-ui"/>
          <w:sz w:val="16"/>
          <w:szCs w:val="16"/>
          <w:lang w:val="es-ES"/>
        </w:rPr>
      </w:pPr>
      <w:r w:rsidRPr="04F03E86">
        <w:rPr>
          <w:rStyle w:val="Refdenotaalpie"/>
          <w:sz w:val="16"/>
          <w:szCs w:val="16"/>
          <w:lang w:val="es-ES"/>
        </w:rPr>
        <w:footnoteRef/>
      </w:r>
      <w:r w:rsidRPr="04F03E86">
        <w:rPr>
          <w:sz w:val="16"/>
          <w:szCs w:val="16"/>
          <w:lang w:val="es-ES"/>
        </w:rPr>
        <w:t xml:space="preserve"> </w:t>
      </w:r>
      <w:r w:rsidRPr="04F03E86">
        <w:rPr>
          <w:rFonts w:ascii="system-ui" w:eastAsia="system-ui" w:hAnsi="system-ui" w:cs="system-ui"/>
          <w:sz w:val="16"/>
          <w:szCs w:val="16"/>
          <w:lang w:val="es-ES"/>
        </w:rPr>
        <w:t>La denuncia sobre la mercantilización del padrón y el pago por empadronarse no solo ha sido realizada por CEAR, sino también por numerosas plataformas sociales, entidades de apoyo a personas migrantes y redes ciudadanas en diferentes territorios del Estado, como València Acull, Terrassa Sense Murs, Jarit, la Red de Entidades para el Padrón y otras, tal como documentan medios como El Salto Diario y El País. El Salto Diario:</w:t>
      </w:r>
      <w:r>
        <w:br/>
      </w:r>
      <w:hyperlink r:id="rId3">
        <w:r w:rsidRPr="04F03E86">
          <w:rPr>
            <w:rStyle w:val="Hipervnculo"/>
            <w:rFonts w:ascii="system-ui" w:eastAsia="system-ui" w:hAnsi="system-ui" w:cs="system-ui"/>
            <w:sz w:val="16"/>
            <w:szCs w:val="16"/>
            <w:lang w:val="es-ES"/>
          </w:rPr>
          <w:t>https://www.elsaltodiario.com/migracion/empadronamiento-sin-domicilio-fijo-negocio-derecho-ayuntamientos-se-niegan-reconocer</w:t>
        </w:r>
      </w:hyperlink>
      <w:r w:rsidRPr="04F03E86">
        <w:rPr>
          <w:rFonts w:ascii="system-ui" w:eastAsia="system-ui" w:hAnsi="system-ui" w:cs="system-ui"/>
          <w:sz w:val="16"/>
          <w:szCs w:val="16"/>
          <w:lang w:val="es-ES"/>
        </w:rPr>
        <w:t xml:space="preserve"> </w:t>
      </w:r>
      <w:hyperlink r:id="rId4">
        <w:r w:rsidRPr="04F03E86">
          <w:rPr>
            <w:rStyle w:val="Hipervnculo"/>
            <w:rFonts w:ascii="system-ui" w:eastAsia="system-ui" w:hAnsi="system-ui" w:cs="system-ui"/>
            <w:sz w:val="16"/>
            <w:szCs w:val="16"/>
            <w:u w:val="none"/>
            <w:lang w:val="es-ES"/>
          </w:rPr>
          <w:t>5</w:t>
        </w:r>
      </w:hyperlink>
    </w:p>
    <w:p w14:paraId="74CB932D" w14:textId="583D87FD" w:rsidR="04F03E86" w:rsidRDefault="04F03E86" w:rsidP="04F03E86">
      <w:pPr>
        <w:pStyle w:val="Prrafodelista"/>
        <w:numPr>
          <w:ilvl w:val="0"/>
          <w:numId w:val="4"/>
        </w:numPr>
        <w:spacing w:before="240" w:after="240"/>
        <w:rPr>
          <w:rFonts w:ascii="system-ui" w:eastAsia="system-ui" w:hAnsi="system-ui" w:cs="system-ui"/>
          <w:sz w:val="16"/>
          <w:szCs w:val="16"/>
          <w:lang w:val="es-ES"/>
        </w:rPr>
      </w:pPr>
      <w:r w:rsidRPr="04F03E86">
        <w:rPr>
          <w:rFonts w:ascii="system-ui" w:eastAsia="system-ui" w:hAnsi="system-ui" w:cs="system-ui"/>
          <w:sz w:val="16"/>
          <w:szCs w:val="16"/>
          <w:lang w:val="es-ES"/>
        </w:rPr>
        <w:t>El País (Podcast y reportajes):</w:t>
      </w:r>
      <w:r>
        <w:br/>
      </w:r>
      <w:hyperlink r:id="rId5">
        <w:r w:rsidRPr="04F03E86">
          <w:rPr>
            <w:rStyle w:val="Hipervnculo"/>
            <w:rFonts w:ascii="system-ui" w:eastAsia="system-ui" w:hAnsi="system-ui" w:cs="system-ui"/>
            <w:sz w:val="16"/>
            <w:szCs w:val="16"/>
            <w:lang w:val="es-ES"/>
          </w:rPr>
          <w:t>https://elpais.com/podcasts/hoy-en-el-pais/2024-12-09/podcast-empadronarse-del-derecho-basico-al-mercado-negro.html</w:t>
        </w:r>
      </w:hyperlink>
      <w:r w:rsidRPr="04F03E86">
        <w:rPr>
          <w:rFonts w:ascii="system-ui" w:eastAsia="system-ui" w:hAnsi="system-ui" w:cs="system-ui"/>
          <w:sz w:val="16"/>
          <w:szCs w:val="16"/>
          <w:lang w:val="es-ES"/>
        </w:rPr>
        <w:t xml:space="preserve"> </w:t>
      </w:r>
      <w:hyperlink r:id="rId6">
        <w:r w:rsidRPr="04F03E86">
          <w:rPr>
            <w:rStyle w:val="Hipervnculo"/>
            <w:rFonts w:ascii="system-ui" w:eastAsia="system-ui" w:hAnsi="system-ui" w:cs="system-ui"/>
            <w:sz w:val="16"/>
            <w:szCs w:val="16"/>
            <w:u w:val="none"/>
            <w:lang w:val="es-ES"/>
          </w:rPr>
          <w:t>1</w:t>
        </w:r>
      </w:hyperlink>
    </w:p>
    <w:p w14:paraId="0DDC5562" w14:textId="240B6B91" w:rsidR="04F03E86" w:rsidRDefault="04F03E86" w:rsidP="04F03E86">
      <w:pPr>
        <w:pStyle w:val="Prrafodelista"/>
        <w:numPr>
          <w:ilvl w:val="0"/>
          <w:numId w:val="4"/>
        </w:numPr>
        <w:spacing w:before="240" w:after="240"/>
        <w:rPr>
          <w:rFonts w:ascii="system-ui" w:eastAsia="system-ui" w:hAnsi="system-ui" w:cs="system-ui"/>
          <w:sz w:val="16"/>
          <w:szCs w:val="16"/>
          <w:lang w:val="es-ES"/>
        </w:rPr>
      </w:pPr>
      <w:r w:rsidRPr="04F03E86">
        <w:rPr>
          <w:rFonts w:ascii="system-ui" w:eastAsia="system-ui" w:hAnsi="system-ui" w:cs="system-ui"/>
          <w:sz w:val="16"/>
          <w:szCs w:val="16"/>
          <w:lang w:val="es-ES"/>
        </w:rPr>
        <w:t>El País (noticia sobre entidades y trabas al padrón, Cataluña):</w:t>
      </w:r>
      <w:r>
        <w:br/>
      </w:r>
      <w:hyperlink r:id="rId7">
        <w:r w:rsidRPr="04F03E86">
          <w:rPr>
            <w:rStyle w:val="Hipervnculo"/>
            <w:rFonts w:ascii="system-ui" w:eastAsia="system-ui" w:hAnsi="system-ui" w:cs="system-ui"/>
            <w:sz w:val="16"/>
            <w:szCs w:val="16"/>
            <w:lang w:val="es-ES"/>
          </w:rPr>
          <w:t>https://elpais.com/espana/catalunya/2024-06-28/las-entidades-alertan-de-que-crecen-las-dificultades-para-obtener-el-padron-en-al-menos-37-municipios-poner-impedimentos-es-vulnerar-derechos.html</w:t>
        </w:r>
      </w:hyperlink>
    </w:p>
  </w:footnote>
  <w:footnote w:id="5">
    <w:p w14:paraId="117B4D97" w14:textId="16D0E2C6" w:rsidR="04F03E86" w:rsidRPr="00FA6981" w:rsidRDefault="04F03E86" w:rsidP="04F03E86">
      <w:pPr>
        <w:pStyle w:val="Textonotapie"/>
        <w:rPr>
          <w:sz w:val="16"/>
          <w:szCs w:val="16"/>
        </w:rPr>
      </w:pPr>
      <w:r w:rsidRPr="00FA6981">
        <w:rPr>
          <w:rStyle w:val="Refdenotaalpie"/>
          <w:sz w:val="16"/>
          <w:szCs w:val="16"/>
        </w:rPr>
        <w:footnoteRef/>
      </w:r>
      <w:r w:rsidRPr="00FA6981">
        <w:rPr>
          <w:sz w:val="16"/>
          <w:szCs w:val="16"/>
        </w:rPr>
        <w:t xml:space="preserve"> </w:t>
      </w:r>
      <w:r w:rsidRPr="00FA6981">
        <w:rPr>
          <w:rFonts w:ascii="system-ui" w:eastAsia="system-ui" w:hAnsi="system-ui" w:cs="system-ui"/>
          <w:i/>
          <w:iCs/>
          <w:sz w:val="16"/>
          <w:szCs w:val="16"/>
        </w:rPr>
        <w:t>“La exclusión residencial grave afecta especialmente a las personas que residen en viviendas inseguras o inadecuadas, incluyendo quienes carecen de contrato legal de alquiler, viven en habitaciones realquiladas o en situaciones de hacinamiento.”</w:t>
      </w:r>
      <w:r w:rsidRPr="00FA6981">
        <w:rPr>
          <w:sz w:val="16"/>
          <w:szCs w:val="16"/>
        </w:rPr>
        <w:br/>
      </w:r>
      <w:r w:rsidRPr="00FA6981">
        <w:rPr>
          <w:rFonts w:ascii="system-ui" w:eastAsia="system-ui" w:hAnsi="system-ui" w:cs="system-ui"/>
          <w:i/>
          <w:iCs/>
          <w:sz w:val="16"/>
          <w:szCs w:val="16"/>
        </w:rPr>
        <w:t>Emakunde (2022). La exclusión residencial grave en la CAPV desde una perspectiva de género, pp. 15-18.</w:t>
      </w:r>
      <w:r w:rsidRPr="00FA6981">
        <w:rPr>
          <w:sz w:val="16"/>
          <w:szCs w:val="16"/>
        </w:rPr>
        <w:br/>
      </w:r>
      <w:r w:rsidRPr="00FA6981">
        <w:rPr>
          <w:rFonts w:ascii="system-ui" w:eastAsia="system-ui" w:hAnsi="system-ui" w:cs="system-ui"/>
          <w:i/>
          <w:iCs/>
          <w:sz w:val="16"/>
          <w:szCs w:val="16"/>
        </w:rPr>
        <w:t xml:space="preserve">Disponible en: </w:t>
      </w:r>
      <w:hyperlink r:id="rId8">
        <w:r w:rsidRPr="00FA6981">
          <w:rPr>
            <w:rStyle w:val="Hipervnculo"/>
            <w:rFonts w:ascii="system-ui" w:eastAsia="system-ui" w:hAnsi="system-ui" w:cs="system-ui"/>
            <w:i/>
            <w:iCs/>
            <w:sz w:val="16"/>
            <w:szCs w:val="16"/>
          </w:rPr>
          <w:t>https://www.emakunde.euskadi.eus/contenidos/informacion/publicaciones_informes/es_emakunde/adjuntos/informe.37.exclusion_residencial_grave.pdf</w:t>
        </w:r>
      </w:hyperlink>
      <w:r w:rsidRPr="00FA6981">
        <w:rPr>
          <w:rFonts w:ascii="system-ui" w:eastAsia="system-ui" w:hAnsi="system-ui" w:cs="system-ui"/>
          <w:i/>
          <w:iCs/>
          <w:sz w:val="16"/>
          <w:szCs w:val="16"/>
        </w:rPr>
        <w:t xml:space="preserve"> </w:t>
      </w:r>
      <w:r w:rsidRPr="00FA6981">
        <w:rPr>
          <w:sz w:val="16"/>
          <w:szCs w:val="16"/>
        </w:rPr>
        <w:t xml:space="preserve"> </w:t>
      </w:r>
    </w:p>
  </w:footnote>
  <w:footnote w:id="6">
    <w:p w14:paraId="6A5BF29A" w14:textId="77777777" w:rsidR="00FF173E" w:rsidRPr="0028278F" w:rsidRDefault="00FF173E" w:rsidP="00FF173E">
      <w:pPr>
        <w:pStyle w:val="Textonotapie"/>
        <w:rPr>
          <w:sz w:val="16"/>
          <w:szCs w:val="16"/>
        </w:rPr>
      </w:pPr>
      <w:r w:rsidRPr="0028278F">
        <w:rPr>
          <w:rStyle w:val="Refdenotaalpie"/>
          <w:sz w:val="16"/>
          <w:szCs w:val="16"/>
        </w:rPr>
        <w:footnoteRef/>
      </w:r>
      <w:r w:rsidRPr="0028278F">
        <w:rPr>
          <w:sz w:val="16"/>
          <w:szCs w:val="16"/>
        </w:rPr>
        <w:t xml:space="preserve"> </w:t>
      </w:r>
      <w:r w:rsidRPr="0028278F">
        <w:rPr>
          <w:rFonts w:ascii="system-ui" w:eastAsia="system-ui" w:hAnsi="system-ui" w:cs="system-ui"/>
          <w:i/>
          <w:iCs/>
          <w:sz w:val="16"/>
          <w:szCs w:val="16"/>
        </w:rPr>
        <w:t xml:space="preserve">Observatorio Vasco de la Vivienda. (2024). Estadísticas y datos del mercado de alquiler en Euskadi. Gobierno Vasco. Disponible en: </w:t>
      </w:r>
      <w:hyperlink r:id="rId9">
        <w:r w:rsidRPr="0028278F">
          <w:rPr>
            <w:rStyle w:val="Hipervnculo"/>
            <w:rFonts w:ascii="system-ui" w:eastAsia="system-ui" w:hAnsi="system-ui" w:cs="system-ui"/>
            <w:i/>
            <w:iCs/>
            <w:sz w:val="16"/>
            <w:szCs w:val="16"/>
          </w:rPr>
          <w:t>https://observatoriovivienda.euskadi.eus/x39-ovhome/es/</w:t>
        </w:r>
      </w:hyperlink>
      <w:r w:rsidRPr="0028278F">
        <w:rPr>
          <w:rFonts w:ascii="system-ui" w:eastAsia="system-ui" w:hAnsi="system-ui" w:cs="system-ui"/>
          <w:i/>
          <w:iCs/>
          <w:sz w:val="16"/>
          <w:szCs w:val="16"/>
        </w:rPr>
        <w:t xml:space="preserve"> </w:t>
      </w:r>
      <w:r w:rsidRPr="0028278F">
        <w:rPr>
          <w:sz w:val="16"/>
          <w:szCs w:val="16"/>
        </w:rPr>
        <w:t xml:space="preserve"> </w:t>
      </w:r>
    </w:p>
  </w:footnote>
  <w:footnote w:id="7">
    <w:p w14:paraId="6476F767" w14:textId="77777777" w:rsidR="00FF173E" w:rsidRPr="0028278F" w:rsidRDefault="00FF173E" w:rsidP="00FF173E">
      <w:pPr>
        <w:pStyle w:val="Textonotapie"/>
        <w:rPr>
          <w:sz w:val="16"/>
          <w:szCs w:val="16"/>
          <w:lang w:val="es-ES"/>
        </w:rPr>
      </w:pPr>
      <w:r w:rsidRPr="0028278F">
        <w:rPr>
          <w:rStyle w:val="Refdenotaalpie"/>
          <w:sz w:val="16"/>
          <w:szCs w:val="16"/>
          <w:lang w:val="es-ES"/>
        </w:rPr>
        <w:footnoteRef/>
      </w:r>
      <w:r w:rsidRPr="0028278F">
        <w:rPr>
          <w:sz w:val="16"/>
          <w:szCs w:val="16"/>
          <w:lang w:val="es-ES"/>
        </w:rPr>
        <w:t xml:space="preserve"> </w:t>
      </w:r>
      <w:r w:rsidRPr="0028278F">
        <w:rPr>
          <w:rFonts w:ascii="system-ui" w:eastAsia="system-ui" w:hAnsi="system-ui" w:cs="system-ui"/>
          <w:i/>
          <w:iCs/>
          <w:sz w:val="16"/>
          <w:szCs w:val="16"/>
          <w:lang w:val="es-ES"/>
        </w:rPr>
        <w:t xml:space="preserve">Observatorio Vasco de la Vivienda. (2024). Informe sobre la demanda de vivienda en Euskadi. Gobierno Vasco. Resumido en EITB (2024, 4 de diciembre): "La carestía de los alquileres provoca que el número de inscritos en Etxebide suba un 46% en año y medio". Disponible en: </w:t>
      </w:r>
      <w:hyperlink r:id="rId10">
        <w:r w:rsidRPr="0028278F">
          <w:rPr>
            <w:rStyle w:val="Hipervnculo"/>
            <w:rFonts w:ascii="system-ui" w:eastAsia="system-ui" w:hAnsi="system-ui" w:cs="system-ui"/>
            <w:i/>
            <w:iCs/>
            <w:sz w:val="16"/>
            <w:szCs w:val="16"/>
            <w:lang w:val="es-ES"/>
          </w:rPr>
          <w:t>https://observatoriovivienda.euskadi.eus/x39-ovhome/es/</w:t>
        </w:r>
      </w:hyperlink>
    </w:p>
  </w:footnote>
  <w:footnote w:id="8">
    <w:p w14:paraId="42FE151E" w14:textId="77777777" w:rsidR="00FF173E" w:rsidRPr="0028278F" w:rsidRDefault="00FF173E" w:rsidP="00FF173E">
      <w:pPr>
        <w:pStyle w:val="Textonotapie"/>
        <w:rPr>
          <w:sz w:val="16"/>
          <w:szCs w:val="16"/>
          <w:lang w:val="es-ES"/>
        </w:rPr>
      </w:pPr>
      <w:r w:rsidRPr="0028278F">
        <w:rPr>
          <w:rStyle w:val="Refdenotaalpie"/>
          <w:sz w:val="16"/>
          <w:szCs w:val="16"/>
          <w:lang w:val="es-ES"/>
        </w:rPr>
        <w:footnoteRef/>
      </w:r>
      <w:r w:rsidRPr="0028278F">
        <w:rPr>
          <w:sz w:val="16"/>
          <w:szCs w:val="16"/>
          <w:lang w:val="es-ES"/>
        </w:rPr>
        <w:t xml:space="preserve"> </w:t>
      </w:r>
      <w:r w:rsidRPr="0028278F">
        <w:rPr>
          <w:rFonts w:ascii="system-ui" w:eastAsia="system-ui" w:hAnsi="system-ui" w:cs="system-ui"/>
          <w:i/>
          <w:iCs/>
          <w:sz w:val="16"/>
          <w:szCs w:val="16"/>
          <w:lang w:val="es-ES"/>
        </w:rPr>
        <w:t xml:space="preserve">Observatorio Vasco de la Vivienda. (2024). Informe sobre la demanda de vivienda en Euskadi. Gobierno Vasco. Resumido en EITB (2024, 4 de diciembre): "La carestía de los alquileres provoca que el número de inscritos en Etxebide suba un 46% en año y medio". Disponible en: </w:t>
      </w:r>
      <w:hyperlink r:id="rId11">
        <w:r w:rsidRPr="0028278F">
          <w:rPr>
            <w:rStyle w:val="Hipervnculo"/>
            <w:rFonts w:ascii="system-ui" w:eastAsia="system-ui" w:hAnsi="system-ui" w:cs="system-ui"/>
            <w:i/>
            <w:iCs/>
            <w:sz w:val="16"/>
            <w:szCs w:val="16"/>
            <w:lang w:val="es-ES"/>
          </w:rPr>
          <w:t>https://observatoriovivienda.euskadi.eus/x39-ovhome/es/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0A8A3" w14:textId="77777777" w:rsidR="00424926" w:rsidRPr="004B6596" w:rsidRDefault="00000000">
    <w:pPr>
      <w:pStyle w:val="Encabezado"/>
    </w:pPr>
    <w:r>
      <w:pict w14:anchorId="418885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470688" o:spid="_x0000_s1029" type="#_x0000_t75" style="position:absolute;margin-left:0;margin-top:0;width:543.85pt;height:687.85pt;z-index:-251658239;mso-position-horizontal:center;mso-position-horizontal-relative:margin;mso-position-vertical:center;mso-position-vertical-relative:margin" o:allowincell="f">
          <v:imagedata r:id="rId1" o:title="imagen_ibilia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87DC3" w14:textId="77777777" w:rsidR="00424926" w:rsidRPr="004B6596" w:rsidRDefault="00000000" w:rsidP="00424926">
    <w:pPr>
      <w:pStyle w:val="Encabezado"/>
      <w:ind w:left="-567"/>
    </w:pPr>
    <w:r>
      <w:rPr>
        <w:color w:val="FF0000"/>
      </w:rPr>
      <w:pict w14:anchorId="2D698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470689" o:spid="_x0000_s1030" type="#_x0000_t75" style="position:absolute;left:0;text-align:left;margin-left:-37.2pt;margin-top:-19pt;width:543.85pt;height:687.85pt;z-index:-251658238;mso-position-horizontal-relative:margin;mso-position-vertical-relative:margin" o:allowincell="f">
          <v:imagedata r:id="rId1" o:title="imagen_ibilian"/>
          <w10:wrap anchorx="margin" anchory="margin"/>
        </v:shape>
      </w:pict>
    </w:r>
    <w:r w:rsidR="00424926" w:rsidRPr="004B6596">
      <w:rPr>
        <w:noProof/>
      </w:rPr>
      <w:drawing>
        <wp:inline distT="0" distB="0" distL="0" distR="0" wp14:anchorId="67A6DE0B" wp14:editId="07A14815">
          <wp:extent cx="1658533" cy="614149"/>
          <wp:effectExtent l="0" t="0" r="0" b="0"/>
          <wp:docPr id="1746540275" name="Imagen 1746540275"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80705"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687266" cy="62478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31521" w14:textId="77777777" w:rsidR="00424926" w:rsidRPr="004B6596" w:rsidRDefault="00000000">
    <w:pPr>
      <w:pStyle w:val="Encabezado"/>
    </w:pPr>
    <w:r>
      <w:pict w14:anchorId="687EBD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470687" o:spid="_x0000_s1028" type="#_x0000_t75" style="position:absolute;margin-left:0;margin-top:0;width:543.85pt;height:687.85pt;z-index:-251658240;mso-position-horizontal:center;mso-position-horizontal-relative:margin;mso-position-vertical:center;mso-position-vertical-relative:margin" o:allowincell="f">
          <v:imagedata r:id="rId1" o:title="imagen_ibilia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53A535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B5123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E1AE3"/>
    <w:multiLevelType w:val="multilevel"/>
    <w:tmpl w:val="7082B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25A59"/>
    <w:multiLevelType w:val="hybridMultilevel"/>
    <w:tmpl w:val="66B6AD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9E15457"/>
    <w:multiLevelType w:val="hybridMultilevel"/>
    <w:tmpl w:val="9926E6AC"/>
    <w:lvl w:ilvl="0" w:tplc="DF6CCC6E">
      <w:start w:val="1"/>
      <w:numFmt w:val="bullet"/>
      <w:lvlText w:val=""/>
      <w:lvlJc w:val="left"/>
      <w:pPr>
        <w:ind w:left="720" w:hanging="360"/>
      </w:pPr>
      <w:rPr>
        <w:rFonts w:ascii="Symbol" w:hAnsi="Symbol" w:hint="default"/>
      </w:rPr>
    </w:lvl>
    <w:lvl w:ilvl="1" w:tplc="1CF4FD34">
      <w:start w:val="1"/>
      <w:numFmt w:val="bullet"/>
      <w:lvlText w:val="o"/>
      <w:lvlJc w:val="left"/>
      <w:pPr>
        <w:ind w:left="1440" w:hanging="360"/>
      </w:pPr>
      <w:rPr>
        <w:rFonts w:ascii="Courier New" w:hAnsi="Courier New" w:hint="default"/>
      </w:rPr>
    </w:lvl>
    <w:lvl w:ilvl="2" w:tplc="5F1E712C">
      <w:start w:val="1"/>
      <w:numFmt w:val="bullet"/>
      <w:lvlText w:val=""/>
      <w:lvlJc w:val="left"/>
      <w:pPr>
        <w:ind w:left="2160" w:hanging="360"/>
      </w:pPr>
      <w:rPr>
        <w:rFonts w:ascii="Wingdings" w:hAnsi="Wingdings" w:hint="default"/>
      </w:rPr>
    </w:lvl>
    <w:lvl w:ilvl="3" w:tplc="378A3B3E">
      <w:start w:val="1"/>
      <w:numFmt w:val="bullet"/>
      <w:lvlText w:val=""/>
      <w:lvlJc w:val="left"/>
      <w:pPr>
        <w:ind w:left="2880" w:hanging="360"/>
      </w:pPr>
      <w:rPr>
        <w:rFonts w:ascii="Symbol" w:hAnsi="Symbol" w:hint="default"/>
      </w:rPr>
    </w:lvl>
    <w:lvl w:ilvl="4" w:tplc="02000EFE">
      <w:start w:val="1"/>
      <w:numFmt w:val="bullet"/>
      <w:lvlText w:val="o"/>
      <w:lvlJc w:val="left"/>
      <w:pPr>
        <w:ind w:left="3600" w:hanging="360"/>
      </w:pPr>
      <w:rPr>
        <w:rFonts w:ascii="Courier New" w:hAnsi="Courier New" w:hint="default"/>
      </w:rPr>
    </w:lvl>
    <w:lvl w:ilvl="5" w:tplc="6FB4AFF2">
      <w:start w:val="1"/>
      <w:numFmt w:val="bullet"/>
      <w:lvlText w:val=""/>
      <w:lvlJc w:val="left"/>
      <w:pPr>
        <w:ind w:left="4320" w:hanging="360"/>
      </w:pPr>
      <w:rPr>
        <w:rFonts w:ascii="Wingdings" w:hAnsi="Wingdings" w:hint="default"/>
      </w:rPr>
    </w:lvl>
    <w:lvl w:ilvl="6" w:tplc="6512DB24">
      <w:start w:val="1"/>
      <w:numFmt w:val="bullet"/>
      <w:lvlText w:val=""/>
      <w:lvlJc w:val="left"/>
      <w:pPr>
        <w:ind w:left="5040" w:hanging="360"/>
      </w:pPr>
      <w:rPr>
        <w:rFonts w:ascii="Symbol" w:hAnsi="Symbol" w:hint="default"/>
      </w:rPr>
    </w:lvl>
    <w:lvl w:ilvl="7" w:tplc="8F88B7A0">
      <w:start w:val="1"/>
      <w:numFmt w:val="bullet"/>
      <w:lvlText w:val="o"/>
      <w:lvlJc w:val="left"/>
      <w:pPr>
        <w:ind w:left="5760" w:hanging="360"/>
      </w:pPr>
      <w:rPr>
        <w:rFonts w:ascii="Courier New" w:hAnsi="Courier New" w:hint="default"/>
      </w:rPr>
    </w:lvl>
    <w:lvl w:ilvl="8" w:tplc="EF366A68">
      <w:start w:val="1"/>
      <w:numFmt w:val="bullet"/>
      <w:lvlText w:val=""/>
      <w:lvlJc w:val="left"/>
      <w:pPr>
        <w:ind w:left="6480" w:hanging="360"/>
      </w:pPr>
      <w:rPr>
        <w:rFonts w:ascii="Wingdings" w:hAnsi="Wingdings" w:hint="default"/>
      </w:rPr>
    </w:lvl>
  </w:abstractNum>
  <w:abstractNum w:abstractNumId="5" w15:restartNumberingAfterBreak="0">
    <w:nsid w:val="0BAA2EEC"/>
    <w:multiLevelType w:val="hybridMultilevel"/>
    <w:tmpl w:val="A64C1FE6"/>
    <w:lvl w:ilvl="0" w:tplc="BDD4E5F0">
      <w:start w:val="1"/>
      <w:numFmt w:val="upp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00B22B9"/>
    <w:multiLevelType w:val="multilevel"/>
    <w:tmpl w:val="94C49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341E14"/>
    <w:multiLevelType w:val="hybridMultilevel"/>
    <w:tmpl w:val="4BF45444"/>
    <w:lvl w:ilvl="0" w:tplc="14CA0BAE">
      <w:start w:val="7"/>
      <w:numFmt w:val="bullet"/>
      <w:lvlText w:val=""/>
      <w:lvlJc w:val="left"/>
      <w:pPr>
        <w:ind w:left="720" w:hanging="360"/>
      </w:pPr>
      <w:rPr>
        <w:rFonts w:ascii="Wingdings" w:eastAsiaTheme="minorHAnsi"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DE0C92"/>
    <w:multiLevelType w:val="hybridMultilevel"/>
    <w:tmpl w:val="803E33BA"/>
    <w:lvl w:ilvl="0" w:tplc="1B4CAE68">
      <w:numFmt w:val="bullet"/>
      <w:lvlText w:val="-"/>
      <w:lvlJc w:val="left"/>
      <w:pPr>
        <w:ind w:left="720" w:hanging="360"/>
      </w:pPr>
      <w:rPr>
        <w:rFonts w:ascii="Aptos" w:eastAsiaTheme="minorHAnsi" w:hAnsi="Aptos"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33D769EE"/>
    <w:multiLevelType w:val="hybridMultilevel"/>
    <w:tmpl w:val="192ABD8C"/>
    <w:lvl w:ilvl="0" w:tplc="37F2A758">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E8C8EC">
      <w:start w:val="1"/>
      <w:numFmt w:val="bullet"/>
      <w:lvlText w:val="o"/>
      <w:lvlJc w:val="left"/>
      <w:pPr>
        <w:ind w:left="2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D349060">
      <w:start w:val="1"/>
      <w:numFmt w:val="bullet"/>
      <w:lvlText w:val="▪"/>
      <w:lvlJc w:val="left"/>
      <w:pPr>
        <w:ind w:left="30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CF6FEBE">
      <w:start w:val="1"/>
      <w:numFmt w:val="bullet"/>
      <w:lvlText w:val="•"/>
      <w:lvlJc w:val="left"/>
      <w:pPr>
        <w:ind w:left="37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E9C2096">
      <w:start w:val="1"/>
      <w:numFmt w:val="bullet"/>
      <w:lvlText w:val="o"/>
      <w:lvlJc w:val="left"/>
      <w:pPr>
        <w:ind w:left="44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7489E2">
      <w:start w:val="1"/>
      <w:numFmt w:val="bullet"/>
      <w:lvlText w:val="▪"/>
      <w:lvlJc w:val="left"/>
      <w:pPr>
        <w:ind w:left="51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C6CB50A">
      <w:start w:val="1"/>
      <w:numFmt w:val="bullet"/>
      <w:lvlText w:val="•"/>
      <w:lvlJc w:val="left"/>
      <w:pPr>
        <w:ind w:left="5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64B968">
      <w:start w:val="1"/>
      <w:numFmt w:val="bullet"/>
      <w:lvlText w:val="o"/>
      <w:lvlJc w:val="left"/>
      <w:pPr>
        <w:ind w:left="66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22AA92A">
      <w:start w:val="1"/>
      <w:numFmt w:val="bullet"/>
      <w:lvlText w:val="▪"/>
      <w:lvlJc w:val="left"/>
      <w:pPr>
        <w:ind w:left="73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8372FDD"/>
    <w:multiLevelType w:val="hybridMultilevel"/>
    <w:tmpl w:val="61FA5344"/>
    <w:lvl w:ilvl="0" w:tplc="7E96D32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045823D"/>
    <w:multiLevelType w:val="hybridMultilevel"/>
    <w:tmpl w:val="7E2AB2EE"/>
    <w:lvl w:ilvl="0" w:tplc="00E6B50A">
      <w:start w:val="1"/>
      <w:numFmt w:val="bullet"/>
      <w:lvlText w:val=""/>
      <w:lvlJc w:val="left"/>
      <w:pPr>
        <w:ind w:left="720" w:hanging="360"/>
      </w:pPr>
      <w:rPr>
        <w:rFonts w:ascii="Symbol" w:hAnsi="Symbol" w:hint="default"/>
      </w:rPr>
    </w:lvl>
    <w:lvl w:ilvl="1" w:tplc="DA20A1EA">
      <w:start w:val="1"/>
      <w:numFmt w:val="bullet"/>
      <w:lvlText w:val="o"/>
      <w:lvlJc w:val="left"/>
      <w:pPr>
        <w:ind w:left="1440" w:hanging="360"/>
      </w:pPr>
      <w:rPr>
        <w:rFonts w:ascii="Courier New" w:hAnsi="Courier New" w:hint="default"/>
      </w:rPr>
    </w:lvl>
    <w:lvl w:ilvl="2" w:tplc="291A32AA">
      <w:start w:val="1"/>
      <w:numFmt w:val="bullet"/>
      <w:lvlText w:val=""/>
      <w:lvlJc w:val="left"/>
      <w:pPr>
        <w:ind w:left="2160" w:hanging="360"/>
      </w:pPr>
      <w:rPr>
        <w:rFonts w:ascii="Wingdings" w:hAnsi="Wingdings" w:hint="default"/>
      </w:rPr>
    </w:lvl>
    <w:lvl w:ilvl="3" w:tplc="16C4D51A">
      <w:start w:val="1"/>
      <w:numFmt w:val="bullet"/>
      <w:lvlText w:val=""/>
      <w:lvlJc w:val="left"/>
      <w:pPr>
        <w:ind w:left="2880" w:hanging="360"/>
      </w:pPr>
      <w:rPr>
        <w:rFonts w:ascii="Symbol" w:hAnsi="Symbol" w:hint="default"/>
      </w:rPr>
    </w:lvl>
    <w:lvl w:ilvl="4" w:tplc="DE3676C4">
      <w:start w:val="1"/>
      <w:numFmt w:val="bullet"/>
      <w:lvlText w:val="o"/>
      <w:lvlJc w:val="left"/>
      <w:pPr>
        <w:ind w:left="3600" w:hanging="360"/>
      </w:pPr>
      <w:rPr>
        <w:rFonts w:ascii="Courier New" w:hAnsi="Courier New" w:hint="default"/>
      </w:rPr>
    </w:lvl>
    <w:lvl w:ilvl="5" w:tplc="ACA48716">
      <w:start w:val="1"/>
      <w:numFmt w:val="bullet"/>
      <w:lvlText w:val=""/>
      <w:lvlJc w:val="left"/>
      <w:pPr>
        <w:ind w:left="4320" w:hanging="360"/>
      </w:pPr>
      <w:rPr>
        <w:rFonts w:ascii="Wingdings" w:hAnsi="Wingdings" w:hint="default"/>
      </w:rPr>
    </w:lvl>
    <w:lvl w:ilvl="6" w:tplc="B832C4AE">
      <w:start w:val="1"/>
      <w:numFmt w:val="bullet"/>
      <w:lvlText w:val=""/>
      <w:lvlJc w:val="left"/>
      <w:pPr>
        <w:ind w:left="5040" w:hanging="360"/>
      </w:pPr>
      <w:rPr>
        <w:rFonts w:ascii="Symbol" w:hAnsi="Symbol" w:hint="default"/>
      </w:rPr>
    </w:lvl>
    <w:lvl w:ilvl="7" w:tplc="DF50C5B2">
      <w:start w:val="1"/>
      <w:numFmt w:val="bullet"/>
      <w:lvlText w:val="o"/>
      <w:lvlJc w:val="left"/>
      <w:pPr>
        <w:ind w:left="5760" w:hanging="360"/>
      </w:pPr>
      <w:rPr>
        <w:rFonts w:ascii="Courier New" w:hAnsi="Courier New" w:hint="default"/>
      </w:rPr>
    </w:lvl>
    <w:lvl w:ilvl="8" w:tplc="E6BC7038">
      <w:start w:val="1"/>
      <w:numFmt w:val="bullet"/>
      <w:lvlText w:val=""/>
      <w:lvlJc w:val="left"/>
      <w:pPr>
        <w:ind w:left="6480" w:hanging="360"/>
      </w:pPr>
      <w:rPr>
        <w:rFonts w:ascii="Wingdings" w:hAnsi="Wingdings" w:hint="default"/>
      </w:rPr>
    </w:lvl>
  </w:abstractNum>
  <w:abstractNum w:abstractNumId="12" w15:restartNumberingAfterBreak="0">
    <w:nsid w:val="507E3748"/>
    <w:multiLevelType w:val="hybridMultilevel"/>
    <w:tmpl w:val="C4187AC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22A7D72"/>
    <w:multiLevelType w:val="hybridMultilevel"/>
    <w:tmpl w:val="1BECA11E"/>
    <w:lvl w:ilvl="0" w:tplc="6D5240AE">
      <w:start w:val="1"/>
      <w:numFmt w:val="bullet"/>
      <w:lvlText w:val=""/>
      <w:lvlJc w:val="left"/>
      <w:pPr>
        <w:ind w:left="720" w:hanging="360"/>
      </w:pPr>
      <w:rPr>
        <w:rFonts w:ascii="Symbol" w:hAnsi="Symbol" w:hint="default"/>
      </w:rPr>
    </w:lvl>
    <w:lvl w:ilvl="1" w:tplc="E812AC4E">
      <w:start w:val="1"/>
      <w:numFmt w:val="bullet"/>
      <w:lvlText w:val="o"/>
      <w:lvlJc w:val="left"/>
      <w:pPr>
        <w:ind w:left="1440" w:hanging="360"/>
      </w:pPr>
      <w:rPr>
        <w:rFonts w:ascii="Courier New" w:hAnsi="Courier New" w:hint="default"/>
      </w:rPr>
    </w:lvl>
    <w:lvl w:ilvl="2" w:tplc="ADE6FA86">
      <w:start w:val="1"/>
      <w:numFmt w:val="bullet"/>
      <w:lvlText w:val=""/>
      <w:lvlJc w:val="left"/>
      <w:pPr>
        <w:ind w:left="2160" w:hanging="360"/>
      </w:pPr>
      <w:rPr>
        <w:rFonts w:ascii="Wingdings" w:hAnsi="Wingdings" w:hint="default"/>
      </w:rPr>
    </w:lvl>
    <w:lvl w:ilvl="3" w:tplc="728493FC">
      <w:start w:val="1"/>
      <w:numFmt w:val="bullet"/>
      <w:lvlText w:val=""/>
      <w:lvlJc w:val="left"/>
      <w:pPr>
        <w:ind w:left="2880" w:hanging="360"/>
      </w:pPr>
      <w:rPr>
        <w:rFonts w:ascii="Symbol" w:hAnsi="Symbol" w:hint="default"/>
      </w:rPr>
    </w:lvl>
    <w:lvl w:ilvl="4" w:tplc="9E32507A">
      <w:start w:val="1"/>
      <w:numFmt w:val="bullet"/>
      <w:lvlText w:val="o"/>
      <w:lvlJc w:val="left"/>
      <w:pPr>
        <w:ind w:left="3600" w:hanging="360"/>
      </w:pPr>
      <w:rPr>
        <w:rFonts w:ascii="Courier New" w:hAnsi="Courier New" w:hint="default"/>
      </w:rPr>
    </w:lvl>
    <w:lvl w:ilvl="5" w:tplc="AB5C5A62">
      <w:start w:val="1"/>
      <w:numFmt w:val="bullet"/>
      <w:lvlText w:val=""/>
      <w:lvlJc w:val="left"/>
      <w:pPr>
        <w:ind w:left="4320" w:hanging="360"/>
      </w:pPr>
      <w:rPr>
        <w:rFonts w:ascii="Wingdings" w:hAnsi="Wingdings" w:hint="default"/>
      </w:rPr>
    </w:lvl>
    <w:lvl w:ilvl="6" w:tplc="FBC8AD30">
      <w:start w:val="1"/>
      <w:numFmt w:val="bullet"/>
      <w:lvlText w:val=""/>
      <w:lvlJc w:val="left"/>
      <w:pPr>
        <w:ind w:left="5040" w:hanging="360"/>
      </w:pPr>
      <w:rPr>
        <w:rFonts w:ascii="Symbol" w:hAnsi="Symbol" w:hint="default"/>
      </w:rPr>
    </w:lvl>
    <w:lvl w:ilvl="7" w:tplc="76506DEA">
      <w:start w:val="1"/>
      <w:numFmt w:val="bullet"/>
      <w:lvlText w:val="o"/>
      <w:lvlJc w:val="left"/>
      <w:pPr>
        <w:ind w:left="5760" w:hanging="360"/>
      </w:pPr>
      <w:rPr>
        <w:rFonts w:ascii="Courier New" w:hAnsi="Courier New" w:hint="default"/>
      </w:rPr>
    </w:lvl>
    <w:lvl w:ilvl="8" w:tplc="2CDEC30E">
      <w:start w:val="1"/>
      <w:numFmt w:val="bullet"/>
      <w:lvlText w:val=""/>
      <w:lvlJc w:val="left"/>
      <w:pPr>
        <w:ind w:left="6480" w:hanging="360"/>
      </w:pPr>
      <w:rPr>
        <w:rFonts w:ascii="Wingdings" w:hAnsi="Wingdings" w:hint="default"/>
      </w:rPr>
    </w:lvl>
  </w:abstractNum>
  <w:abstractNum w:abstractNumId="14" w15:restartNumberingAfterBreak="0">
    <w:nsid w:val="546A66F1"/>
    <w:multiLevelType w:val="hybridMultilevel"/>
    <w:tmpl w:val="71D09B8A"/>
    <w:lvl w:ilvl="0" w:tplc="9034A98A">
      <w:start w:val="1"/>
      <w:numFmt w:val="bullet"/>
      <w:lvlText w:val=""/>
      <w:lvlJc w:val="left"/>
      <w:pPr>
        <w:ind w:left="720" w:hanging="360"/>
      </w:pPr>
      <w:rPr>
        <w:rFonts w:ascii="Symbol" w:hAnsi="Symbol" w:hint="default"/>
      </w:rPr>
    </w:lvl>
    <w:lvl w:ilvl="1" w:tplc="C7F0B816">
      <w:start w:val="1"/>
      <w:numFmt w:val="bullet"/>
      <w:lvlText w:val="o"/>
      <w:lvlJc w:val="left"/>
      <w:pPr>
        <w:ind w:left="1440" w:hanging="360"/>
      </w:pPr>
      <w:rPr>
        <w:rFonts w:ascii="Courier New" w:hAnsi="Courier New" w:hint="default"/>
      </w:rPr>
    </w:lvl>
    <w:lvl w:ilvl="2" w:tplc="AF4A50A4">
      <w:start w:val="1"/>
      <w:numFmt w:val="bullet"/>
      <w:lvlText w:val=""/>
      <w:lvlJc w:val="left"/>
      <w:pPr>
        <w:ind w:left="2160" w:hanging="360"/>
      </w:pPr>
      <w:rPr>
        <w:rFonts w:ascii="Wingdings" w:hAnsi="Wingdings" w:hint="default"/>
      </w:rPr>
    </w:lvl>
    <w:lvl w:ilvl="3" w:tplc="2472B23E">
      <w:start w:val="1"/>
      <w:numFmt w:val="bullet"/>
      <w:lvlText w:val=""/>
      <w:lvlJc w:val="left"/>
      <w:pPr>
        <w:ind w:left="2880" w:hanging="360"/>
      </w:pPr>
      <w:rPr>
        <w:rFonts w:ascii="Symbol" w:hAnsi="Symbol" w:hint="default"/>
      </w:rPr>
    </w:lvl>
    <w:lvl w:ilvl="4" w:tplc="A57E583C">
      <w:start w:val="1"/>
      <w:numFmt w:val="bullet"/>
      <w:lvlText w:val="o"/>
      <w:lvlJc w:val="left"/>
      <w:pPr>
        <w:ind w:left="3600" w:hanging="360"/>
      </w:pPr>
      <w:rPr>
        <w:rFonts w:ascii="Courier New" w:hAnsi="Courier New" w:hint="default"/>
      </w:rPr>
    </w:lvl>
    <w:lvl w:ilvl="5" w:tplc="504840E4">
      <w:start w:val="1"/>
      <w:numFmt w:val="bullet"/>
      <w:lvlText w:val=""/>
      <w:lvlJc w:val="left"/>
      <w:pPr>
        <w:ind w:left="4320" w:hanging="360"/>
      </w:pPr>
      <w:rPr>
        <w:rFonts w:ascii="Wingdings" w:hAnsi="Wingdings" w:hint="default"/>
      </w:rPr>
    </w:lvl>
    <w:lvl w:ilvl="6" w:tplc="D55E15C4">
      <w:start w:val="1"/>
      <w:numFmt w:val="bullet"/>
      <w:lvlText w:val=""/>
      <w:lvlJc w:val="left"/>
      <w:pPr>
        <w:ind w:left="5040" w:hanging="360"/>
      </w:pPr>
      <w:rPr>
        <w:rFonts w:ascii="Symbol" w:hAnsi="Symbol" w:hint="default"/>
      </w:rPr>
    </w:lvl>
    <w:lvl w:ilvl="7" w:tplc="49F48988">
      <w:start w:val="1"/>
      <w:numFmt w:val="bullet"/>
      <w:lvlText w:val="o"/>
      <w:lvlJc w:val="left"/>
      <w:pPr>
        <w:ind w:left="5760" w:hanging="360"/>
      </w:pPr>
      <w:rPr>
        <w:rFonts w:ascii="Courier New" w:hAnsi="Courier New" w:hint="default"/>
      </w:rPr>
    </w:lvl>
    <w:lvl w:ilvl="8" w:tplc="A6E4EBBA">
      <w:start w:val="1"/>
      <w:numFmt w:val="bullet"/>
      <w:lvlText w:val=""/>
      <w:lvlJc w:val="left"/>
      <w:pPr>
        <w:ind w:left="6480" w:hanging="360"/>
      </w:pPr>
      <w:rPr>
        <w:rFonts w:ascii="Wingdings" w:hAnsi="Wingdings" w:hint="default"/>
      </w:rPr>
    </w:lvl>
  </w:abstractNum>
  <w:abstractNum w:abstractNumId="15" w15:restartNumberingAfterBreak="0">
    <w:nsid w:val="5F493BA4"/>
    <w:multiLevelType w:val="hybridMultilevel"/>
    <w:tmpl w:val="4ACCD65A"/>
    <w:lvl w:ilvl="0" w:tplc="80C4420C">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6" w15:restartNumberingAfterBreak="0">
    <w:nsid w:val="61ED1E63"/>
    <w:multiLevelType w:val="hybridMultilevel"/>
    <w:tmpl w:val="7892EE28"/>
    <w:lvl w:ilvl="0" w:tplc="2CC03BB2">
      <w:numFmt w:val="bullet"/>
      <w:lvlText w:val="-"/>
      <w:lvlJc w:val="left"/>
      <w:pPr>
        <w:ind w:left="720" w:hanging="360"/>
      </w:pPr>
      <w:rPr>
        <w:rFonts w:ascii="Cavolini" w:eastAsiaTheme="minorHAnsi" w:hAnsi="Cavolini" w:cs="Cavolin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31784A4"/>
    <w:multiLevelType w:val="hybridMultilevel"/>
    <w:tmpl w:val="DD084070"/>
    <w:lvl w:ilvl="0" w:tplc="7D1881E6">
      <w:start w:val="1"/>
      <w:numFmt w:val="bullet"/>
      <w:lvlText w:val=""/>
      <w:lvlJc w:val="left"/>
      <w:pPr>
        <w:ind w:left="720" w:hanging="360"/>
      </w:pPr>
      <w:rPr>
        <w:rFonts w:ascii="Symbol" w:hAnsi="Symbol" w:hint="default"/>
      </w:rPr>
    </w:lvl>
    <w:lvl w:ilvl="1" w:tplc="BB46DC90">
      <w:start w:val="1"/>
      <w:numFmt w:val="bullet"/>
      <w:lvlText w:val="o"/>
      <w:lvlJc w:val="left"/>
      <w:pPr>
        <w:ind w:left="1440" w:hanging="360"/>
      </w:pPr>
      <w:rPr>
        <w:rFonts w:ascii="Courier New" w:hAnsi="Courier New" w:hint="default"/>
      </w:rPr>
    </w:lvl>
    <w:lvl w:ilvl="2" w:tplc="37F2B894">
      <w:start w:val="1"/>
      <w:numFmt w:val="bullet"/>
      <w:lvlText w:val=""/>
      <w:lvlJc w:val="left"/>
      <w:pPr>
        <w:ind w:left="2160" w:hanging="360"/>
      </w:pPr>
      <w:rPr>
        <w:rFonts w:ascii="Wingdings" w:hAnsi="Wingdings" w:hint="default"/>
      </w:rPr>
    </w:lvl>
    <w:lvl w:ilvl="3" w:tplc="8F8EAFCC">
      <w:start w:val="1"/>
      <w:numFmt w:val="bullet"/>
      <w:lvlText w:val=""/>
      <w:lvlJc w:val="left"/>
      <w:pPr>
        <w:ind w:left="2880" w:hanging="360"/>
      </w:pPr>
      <w:rPr>
        <w:rFonts w:ascii="Symbol" w:hAnsi="Symbol" w:hint="default"/>
      </w:rPr>
    </w:lvl>
    <w:lvl w:ilvl="4" w:tplc="CAEC7CD2">
      <w:start w:val="1"/>
      <w:numFmt w:val="bullet"/>
      <w:lvlText w:val="o"/>
      <w:lvlJc w:val="left"/>
      <w:pPr>
        <w:ind w:left="3600" w:hanging="360"/>
      </w:pPr>
      <w:rPr>
        <w:rFonts w:ascii="Courier New" w:hAnsi="Courier New" w:hint="default"/>
      </w:rPr>
    </w:lvl>
    <w:lvl w:ilvl="5" w:tplc="2930692E">
      <w:start w:val="1"/>
      <w:numFmt w:val="bullet"/>
      <w:lvlText w:val=""/>
      <w:lvlJc w:val="left"/>
      <w:pPr>
        <w:ind w:left="4320" w:hanging="360"/>
      </w:pPr>
      <w:rPr>
        <w:rFonts w:ascii="Wingdings" w:hAnsi="Wingdings" w:hint="default"/>
      </w:rPr>
    </w:lvl>
    <w:lvl w:ilvl="6" w:tplc="68504444">
      <w:start w:val="1"/>
      <w:numFmt w:val="bullet"/>
      <w:lvlText w:val=""/>
      <w:lvlJc w:val="left"/>
      <w:pPr>
        <w:ind w:left="5040" w:hanging="360"/>
      </w:pPr>
      <w:rPr>
        <w:rFonts w:ascii="Symbol" w:hAnsi="Symbol" w:hint="default"/>
      </w:rPr>
    </w:lvl>
    <w:lvl w:ilvl="7" w:tplc="56EC0194">
      <w:start w:val="1"/>
      <w:numFmt w:val="bullet"/>
      <w:lvlText w:val="o"/>
      <w:lvlJc w:val="left"/>
      <w:pPr>
        <w:ind w:left="5760" w:hanging="360"/>
      </w:pPr>
      <w:rPr>
        <w:rFonts w:ascii="Courier New" w:hAnsi="Courier New" w:hint="default"/>
      </w:rPr>
    </w:lvl>
    <w:lvl w:ilvl="8" w:tplc="CAD4B012">
      <w:start w:val="1"/>
      <w:numFmt w:val="bullet"/>
      <w:lvlText w:val=""/>
      <w:lvlJc w:val="left"/>
      <w:pPr>
        <w:ind w:left="6480" w:hanging="360"/>
      </w:pPr>
      <w:rPr>
        <w:rFonts w:ascii="Wingdings" w:hAnsi="Wingdings" w:hint="default"/>
      </w:rPr>
    </w:lvl>
  </w:abstractNum>
  <w:abstractNum w:abstractNumId="18" w15:restartNumberingAfterBreak="0">
    <w:nsid w:val="74CE5FD9"/>
    <w:multiLevelType w:val="hybridMultilevel"/>
    <w:tmpl w:val="DF16D214"/>
    <w:lvl w:ilvl="0" w:tplc="FA86B2B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FB217D2"/>
    <w:multiLevelType w:val="hybridMultilevel"/>
    <w:tmpl w:val="2FF08C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93941271">
    <w:abstractNumId w:val="13"/>
  </w:num>
  <w:num w:numId="2" w16cid:durableId="1898664244">
    <w:abstractNumId w:val="11"/>
  </w:num>
  <w:num w:numId="3" w16cid:durableId="1885873031">
    <w:abstractNumId w:val="17"/>
  </w:num>
  <w:num w:numId="4" w16cid:durableId="39519189">
    <w:abstractNumId w:val="14"/>
  </w:num>
  <w:num w:numId="5" w16cid:durableId="2120099841">
    <w:abstractNumId w:val="4"/>
  </w:num>
  <w:num w:numId="6" w16cid:durableId="1457138973">
    <w:abstractNumId w:val="18"/>
  </w:num>
  <w:num w:numId="7" w16cid:durableId="1948542362">
    <w:abstractNumId w:val="16"/>
  </w:num>
  <w:num w:numId="8" w16cid:durableId="2097362777">
    <w:abstractNumId w:val="8"/>
  </w:num>
  <w:num w:numId="9" w16cid:durableId="105003054">
    <w:abstractNumId w:val="7"/>
  </w:num>
  <w:num w:numId="10" w16cid:durableId="1307129935">
    <w:abstractNumId w:val="0"/>
  </w:num>
  <w:num w:numId="11" w16cid:durableId="1507134595">
    <w:abstractNumId w:val="1"/>
  </w:num>
  <w:num w:numId="12" w16cid:durableId="1897814224">
    <w:abstractNumId w:val="12"/>
  </w:num>
  <w:num w:numId="13" w16cid:durableId="1065684790">
    <w:abstractNumId w:val="10"/>
  </w:num>
  <w:num w:numId="14" w16cid:durableId="579825812">
    <w:abstractNumId w:val="15"/>
  </w:num>
  <w:num w:numId="15" w16cid:durableId="223764355">
    <w:abstractNumId w:val="5"/>
  </w:num>
  <w:num w:numId="16" w16cid:durableId="1421179746">
    <w:abstractNumId w:val="9"/>
  </w:num>
  <w:num w:numId="17" w16cid:durableId="1812675397">
    <w:abstractNumId w:val="19"/>
  </w:num>
  <w:num w:numId="18" w16cid:durableId="1149833144">
    <w:abstractNumId w:val="3"/>
  </w:num>
  <w:num w:numId="19" w16cid:durableId="2132743443">
    <w:abstractNumId w:val="6"/>
  </w:num>
  <w:num w:numId="20" w16cid:durableId="992561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26"/>
    <w:rsid w:val="000003C0"/>
    <w:rsid w:val="00001305"/>
    <w:rsid w:val="0000706B"/>
    <w:rsid w:val="0000777F"/>
    <w:rsid w:val="0000F0E2"/>
    <w:rsid w:val="00010C8E"/>
    <w:rsid w:val="00012596"/>
    <w:rsid w:val="0001330C"/>
    <w:rsid w:val="00013DDF"/>
    <w:rsid w:val="0003546B"/>
    <w:rsid w:val="00041F83"/>
    <w:rsid w:val="00042D8D"/>
    <w:rsid w:val="00043A4B"/>
    <w:rsid w:val="00043C1E"/>
    <w:rsid w:val="00047E78"/>
    <w:rsid w:val="00053148"/>
    <w:rsid w:val="00056A46"/>
    <w:rsid w:val="00057B8B"/>
    <w:rsid w:val="000606CA"/>
    <w:rsid w:val="000609BC"/>
    <w:rsid w:val="000732F3"/>
    <w:rsid w:val="000748A4"/>
    <w:rsid w:val="0007580C"/>
    <w:rsid w:val="00075A38"/>
    <w:rsid w:val="00076B27"/>
    <w:rsid w:val="00077EA7"/>
    <w:rsid w:val="00077EB0"/>
    <w:rsid w:val="00077F88"/>
    <w:rsid w:val="000810B1"/>
    <w:rsid w:val="00081E31"/>
    <w:rsid w:val="0008539A"/>
    <w:rsid w:val="0008745E"/>
    <w:rsid w:val="00092119"/>
    <w:rsid w:val="000A3B9E"/>
    <w:rsid w:val="000A4C88"/>
    <w:rsid w:val="000A5B7C"/>
    <w:rsid w:val="000A7383"/>
    <w:rsid w:val="000B609B"/>
    <w:rsid w:val="000C0DE4"/>
    <w:rsid w:val="000C2751"/>
    <w:rsid w:val="000C28E2"/>
    <w:rsid w:val="000C309E"/>
    <w:rsid w:val="000C70CF"/>
    <w:rsid w:val="000D146B"/>
    <w:rsid w:val="000D31B7"/>
    <w:rsid w:val="000D3326"/>
    <w:rsid w:val="000D4196"/>
    <w:rsid w:val="000D5043"/>
    <w:rsid w:val="000D57E7"/>
    <w:rsid w:val="000D5B12"/>
    <w:rsid w:val="000D5E04"/>
    <w:rsid w:val="000D5FD9"/>
    <w:rsid w:val="000E2AD1"/>
    <w:rsid w:val="000E31B9"/>
    <w:rsid w:val="000E3F4C"/>
    <w:rsid w:val="000E590B"/>
    <w:rsid w:val="000E7E9B"/>
    <w:rsid w:val="000F0881"/>
    <w:rsid w:val="000F132A"/>
    <w:rsid w:val="000F45D3"/>
    <w:rsid w:val="000F54C3"/>
    <w:rsid w:val="000F5779"/>
    <w:rsid w:val="000F7519"/>
    <w:rsid w:val="000F7C18"/>
    <w:rsid w:val="00100ECA"/>
    <w:rsid w:val="00102D03"/>
    <w:rsid w:val="00103847"/>
    <w:rsid w:val="00105538"/>
    <w:rsid w:val="00114B40"/>
    <w:rsid w:val="00120773"/>
    <w:rsid w:val="00122708"/>
    <w:rsid w:val="001253F7"/>
    <w:rsid w:val="00125EFD"/>
    <w:rsid w:val="00133040"/>
    <w:rsid w:val="001345A7"/>
    <w:rsid w:val="0014121F"/>
    <w:rsid w:val="0014124E"/>
    <w:rsid w:val="001445AA"/>
    <w:rsid w:val="0014484B"/>
    <w:rsid w:val="00144921"/>
    <w:rsid w:val="0014533B"/>
    <w:rsid w:val="00146AB0"/>
    <w:rsid w:val="00147478"/>
    <w:rsid w:val="00147AA8"/>
    <w:rsid w:val="00150264"/>
    <w:rsid w:val="00153A25"/>
    <w:rsid w:val="00156CB5"/>
    <w:rsid w:val="00156EC7"/>
    <w:rsid w:val="0016298E"/>
    <w:rsid w:val="00164AAB"/>
    <w:rsid w:val="00171146"/>
    <w:rsid w:val="001719DC"/>
    <w:rsid w:val="00172269"/>
    <w:rsid w:val="00174344"/>
    <w:rsid w:val="00174FB2"/>
    <w:rsid w:val="0017598A"/>
    <w:rsid w:val="00176ADD"/>
    <w:rsid w:val="0017776D"/>
    <w:rsid w:val="00181257"/>
    <w:rsid w:val="001833EA"/>
    <w:rsid w:val="00184BED"/>
    <w:rsid w:val="00185433"/>
    <w:rsid w:val="00192A32"/>
    <w:rsid w:val="001941A4"/>
    <w:rsid w:val="0019475F"/>
    <w:rsid w:val="001956B9"/>
    <w:rsid w:val="00196E42"/>
    <w:rsid w:val="001A1658"/>
    <w:rsid w:val="001A2095"/>
    <w:rsid w:val="001A36CB"/>
    <w:rsid w:val="001A58C3"/>
    <w:rsid w:val="001A5BA0"/>
    <w:rsid w:val="001B31B9"/>
    <w:rsid w:val="001B547E"/>
    <w:rsid w:val="001B5A3E"/>
    <w:rsid w:val="001C0204"/>
    <w:rsid w:val="001C2BCC"/>
    <w:rsid w:val="001C3E66"/>
    <w:rsid w:val="001C4E86"/>
    <w:rsid w:val="001D0BFE"/>
    <w:rsid w:val="001D0D63"/>
    <w:rsid w:val="001D6000"/>
    <w:rsid w:val="001D6E2C"/>
    <w:rsid w:val="001D7F88"/>
    <w:rsid w:val="001E04DD"/>
    <w:rsid w:val="001E124E"/>
    <w:rsid w:val="001E1CB7"/>
    <w:rsid w:val="001E2F9D"/>
    <w:rsid w:val="001E435F"/>
    <w:rsid w:val="001E5A83"/>
    <w:rsid w:val="001E6674"/>
    <w:rsid w:val="001F0623"/>
    <w:rsid w:val="001F19E4"/>
    <w:rsid w:val="001F36DC"/>
    <w:rsid w:val="001F3AE5"/>
    <w:rsid w:val="001F7752"/>
    <w:rsid w:val="00201E48"/>
    <w:rsid w:val="00204231"/>
    <w:rsid w:val="00204ED5"/>
    <w:rsid w:val="00207B02"/>
    <w:rsid w:val="00210ABC"/>
    <w:rsid w:val="00214DDA"/>
    <w:rsid w:val="00216282"/>
    <w:rsid w:val="00220258"/>
    <w:rsid w:val="00220838"/>
    <w:rsid w:val="002214FA"/>
    <w:rsid w:val="002302C3"/>
    <w:rsid w:val="0023110A"/>
    <w:rsid w:val="00243253"/>
    <w:rsid w:val="002436DF"/>
    <w:rsid w:val="00244DC8"/>
    <w:rsid w:val="00245870"/>
    <w:rsid w:val="00245A27"/>
    <w:rsid w:val="00246EDC"/>
    <w:rsid w:val="00251269"/>
    <w:rsid w:val="0025297C"/>
    <w:rsid w:val="00252FA8"/>
    <w:rsid w:val="00255FED"/>
    <w:rsid w:val="00257CA6"/>
    <w:rsid w:val="00261CEF"/>
    <w:rsid w:val="00263C68"/>
    <w:rsid w:val="002702A6"/>
    <w:rsid w:val="002716D2"/>
    <w:rsid w:val="00274D8F"/>
    <w:rsid w:val="002800A1"/>
    <w:rsid w:val="0028278F"/>
    <w:rsid w:val="00282E53"/>
    <w:rsid w:val="00290F90"/>
    <w:rsid w:val="002A01D9"/>
    <w:rsid w:val="002A07CE"/>
    <w:rsid w:val="002A1B18"/>
    <w:rsid w:val="002A655F"/>
    <w:rsid w:val="002B3C2E"/>
    <w:rsid w:val="002B55AB"/>
    <w:rsid w:val="002B5DDC"/>
    <w:rsid w:val="002B7184"/>
    <w:rsid w:val="002C0B57"/>
    <w:rsid w:val="002C38F0"/>
    <w:rsid w:val="002D0565"/>
    <w:rsid w:val="002D1187"/>
    <w:rsid w:val="002D4194"/>
    <w:rsid w:val="002D4370"/>
    <w:rsid w:val="002D60D3"/>
    <w:rsid w:val="002E2F09"/>
    <w:rsid w:val="002F064A"/>
    <w:rsid w:val="002F18E4"/>
    <w:rsid w:val="002F1BF0"/>
    <w:rsid w:val="002F24BA"/>
    <w:rsid w:val="002F4213"/>
    <w:rsid w:val="002F5194"/>
    <w:rsid w:val="00302A2F"/>
    <w:rsid w:val="00306FEE"/>
    <w:rsid w:val="00310D38"/>
    <w:rsid w:val="00310F75"/>
    <w:rsid w:val="003132DC"/>
    <w:rsid w:val="0031399B"/>
    <w:rsid w:val="00317AE8"/>
    <w:rsid w:val="00322A1D"/>
    <w:rsid w:val="0032308D"/>
    <w:rsid w:val="0032351E"/>
    <w:rsid w:val="00324D8B"/>
    <w:rsid w:val="00331858"/>
    <w:rsid w:val="00332283"/>
    <w:rsid w:val="00332D60"/>
    <w:rsid w:val="00334986"/>
    <w:rsid w:val="00335634"/>
    <w:rsid w:val="00335FA2"/>
    <w:rsid w:val="003442CB"/>
    <w:rsid w:val="003474D5"/>
    <w:rsid w:val="003504EF"/>
    <w:rsid w:val="003505C7"/>
    <w:rsid w:val="00351E38"/>
    <w:rsid w:val="00352ACC"/>
    <w:rsid w:val="00356F90"/>
    <w:rsid w:val="00357C80"/>
    <w:rsid w:val="00360BAA"/>
    <w:rsid w:val="003643DE"/>
    <w:rsid w:val="0036494F"/>
    <w:rsid w:val="00372A63"/>
    <w:rsid w:val="00374673"/>
    <w:rsid w:val="00377645"/>
    <w:rsid w:val="00377811"/>
    <w:rsid w:val="00381416"/>
    <w:rsid w:val="0038405F"/>
    <w:rsid w:val="00384EAD"/>
    <w:rsid w:val="003859C6"/>
    <w:rsid w:val="003909FB"/>
    <w:rsid w:val="00390B19"/>
    <w:rsid w:val="00391B3F"/>
    <w:rsid w:val="00391B41"/>
    <w:rsid w:val="00395821"/>
    <w:rsid w:val="003967CF"/>
    <w:rsid w:val="00397D61"/>
    <w:rsid w:val="003A14E7"/>
    <w:rsid w:val="003A1CA7"/>
    <w:rsid w:val="003B2D56"/>
    <w:rsid w:val="003B4254"/>
    <w:rsid w:val="003B5E91"/>
    <w:rsid w:val="003C0077"/>
    <w:rsid w:val="003C0404"/>
    <w:rsid w:val="003C6582"/>
    <w:rsid w:val="003C6FC5"/>
    <w:rsid w:val="003D3A83"/>
    <w:rsid w:val="003D5FFB"/>
    <w:rsid w:val="003D68AC"/>
    <w:rsid w:val="003E2CA6"/>
    <w:rsid w:val="003E2E1A"/>
    <w:rsid w:val="003F2F33"/>
    <w:rsid w:val="003F3B45"/>
    <w:rsid w:val="00400BA6"/>
    <w:rsid w:val="00407838"/>
    <w:rsid w:val="004153C0"/>
    <w:rsid w:val="00417016"/>
    <w:rsid w:val="004208EB"/>
    <w:rsid w:val="00424926"/>
    <w:rsid w:val="00426B92"/>
    <w:rsid w:val="00426EDE"/>
    <w:rsid w:val="00427A9F"/>
    <w:rsid w:val="00427F1F"/>
    <w:rsid w:val="00434F0A"/>
    <w:rsid w:val="00435873"/>
    <w:rsid w:val="004415ED"/>
    <w:rsid w:val="00443584"/>
    <w:rsid w:val="00443814"/>
    <w:rsid w:val="00443F59"/>
    <w:rsid w:val="00444C85"/>
    <w:rsid w:val="00446D50"/>
    <w:rsid w:val="00455093"/>
    <w:rsid w:val="00456F23"/>
    <w:rsid w:val="00461BB6"/>
    <w:rsid w:val="004647C9"/>
    <w:rsid w:val="00466A16"/>
    <w:rsid w:val="004705D0"/>
    <w:rsid w:val="00470C22"/>
    <w:rsid w:val="00472A8B"/>
    <w:rsid w:val="00473422"/>
    <w:rsid w:val="0047390F"/>
    <w:rsid w:val="00473EF3"/>
    <w:rsid w:val="00476614"/>
    <w:rsid w:val="004801B2"/>
    <w:rsid w:val="004813FC"/>
    <w:rsid w:val="00481773"/>
    <w:rsid w:val="0048656F"/>
    <w:rsid w:val="0048783B"/>
    <w:rsid w:val="00490AA0"/>
    <w:rsid w:val="0049161F"/>
    <w:rsid w:val="00493F02"/>
    <w:rsid w:val="00494106"/>
    <w:rsid w:val="004948BC"/>
    <w:rsid w:val="004954CB"/>
    <w:rsid w:val="004A1ADC"/>
    <w:rsid w:val="004A463C"/>
    <w:rsid w:val="004A579C"/>
    <w:rsid w:val="004B0367"/>
    <w:rsid w:val="004B3E72"/>
    <w:rsid w:val="004B4864"/>
    <w:rsid w:val="004B5660"/>
    <w:rsid w:val="004B6596"/>
    <w:rsid w:val="004B66FA"/>
    <w:rsid w:val="004B6BA2"/>
    <w:rsid w:val="004C40EB"/>
    <w:rsid w:val="004C75EC"/>
    <w:rsid w:val="004D1764"/>
    <w:rsid w:val="004D30AA"/>
    <w:rsid w:val="004D35AE"/>
    <w:rsid w:val="004D7967"/>
    <w:rsid w:val="004E3C65"/>
    <w:rsid w:val="004E4A7C"/>
    <w:rsid w:val="004E65FA"/>
    <w:rsid w:val="004E71D2"/>
    <w:rsid w:val="004E7371"/>
    <w:rsid w:val="004E74BD"/>
    <w:rsid w:val="004F0E70"/>
    <w:rsid w:val="004F3FA4"/>
    <w:rsid w:val="004F4668"/>
    <w:rsid w:val="004F5912"/>
    <w:rsid w:val="004F6F5A"/>
    <w:rsid w:val="00503797"/>
    <w:rsid w:val="00505257"/>
    <w:rsid w:val="0050528E"/>
    <w:rsid w:val="00506367"/>
    <w:rsid w:val="00520394"/>
    <w:rsid w:val="00523832"/>
    <w:rsid w:val="00526003"/>
    <w:rsid w:val="00530A89"/>
    <w:rsid w:val="00531E95"/>
    <w:rsid w:val="0053400D"/>
    <w:rsid w:val="00536C88"/>
    <w:rsid w:val="00542B1B"/>
    <w:rsid w:val="00545D66"/>
    <w:rsid w:val="005525D9"/>
    <w:rsid w:val="00553341"/>
    <w:rsid w:val="0055638D"/>
    <w:rsid w:val="0056226B"/>
    <w:rsid w:val="005625E3"/>
    <w:rsid w:val="005629A8"/>
    <w:rsid w:val="005649D8"/>
    <w:rsid w:val="00567D62"/>
    <w:rsid w:val="00574983"/>
    <w:rsid w:val="00576884"/>
    <w:rsid w:val="00576B23"/>
    <w:rsid w:val="005805C9"/>
    <w:rsid w:val="0058099A"/>
    <w:rsid w:val="00582934"/>
    <w:rsid w:val="00584903"/>
    <w:rsid w:val="005901DA"/>
    <w:rsid w:val="00592187"/>
    <w:rsid w:val="00592D0D"/>
    <w:rsid w:val="00593087"/>
    <w:rsid w:val="00593304"/>
    <w:rsid w:val="0059501C"/>
    <w:rsid w:val="00597B90"/>
    <w:rsid w:val="005A0715"/>
    <w:rsid w:val="005A3051"/>
    <w:rsid w:val="005A423F"/>
    <w:rsid w:val="005B24A5"/>
    <w:rsid w:val="005B6A84"/>
    <w:rsid w:val="005C1223"/>
    <w:rsid w:val="005D0E24"/>
    <w:rsid w:val="005E46F7"/>
    <w:rsid w:val="005E5986"/>
    <w:rsid w:val="005F3194"/>
    <w:rsid w:val="005F3FDB"/>
    <w:rsid w:val="00601A19"/>
    <w:rsid w:val="00601F2C"/>
    <w:rsid w:val="006040C8"/>
    <w:rsid w:val="00604AE2"/>
    <w:rsid w:val="00605857"/>
    <w:rsid w:val="00606B18"/>
    <w:rsid w:val="00607472"/>
    <w:rsid w:val="00610C6A"/>
    <w:rsid w:val="00611D00"/>
    <w:rsid w:val="006144B2"/>
    <w:rsid w:val="00616001"/>
    <w:rsid w:val="00626A21"/>
    <w:rsid w:val="006304B7"/>
    <w:rsid w:val="00636193"/>
    <w:rsid w:val="00640AAD"/>
    <w:rsid w:val="0064579A"/>
    <w:rsid w:val="0065562A"/>
    <w:rsid w:val="0065624F"/>
    <w:rsid w:val="00656D22"/>
    <w:rsid w:val="00671C89"/>
    <w:rsid w:val="00674077"/>
    <w:rsid w:val="00674113"/>
    <w:rsid w:val="00675039"/>
    <w:rsid w:val="00675318"/>
    <w:rsid w:val="00676D99"/>
    <w:rsid w:val="006776E4"/>
    <w:rsid w:val="00680543"/>
    <w:rsid w:val="00690FA3"/>
    <w:rsid w:val="00695BAD"/>
    <w:rsid w:val="006A3967"/>
    <w:rsid w:val="006A7DEE"/>
    <w:rsid w:val="006B4DC2"/>
    <w:rsid w:val="006B7B33"/>
    <w:rsid w:val="006B7F27"/>
    <w:rsid w:val="006C018A"/>
    <w:rsid w:val="006C4A87"/>
    <w:rsid w:val="006C53A8"/>
    <w:rsid w:val="006D0186"/>
    <w:rsid w:val="006D2081"/>
    <w:rsid w:val="006D3387"/>
    <w:rsid w:val="006D55BD"/>
    <w:rsid w:val="006D56BB"/>
    <w:rsid w:val="006D6FAE"/>
    <w:rsid w:val="006E5200"/>
    <w:rsid w:val="006E57CD"/>
    <w:rsid w:val="006E62CA"/>
    <w:rsid w:val="006E72A2"/>
    <w:rsid w:val="006F0677"/>
    <w:rsid w:val="006F2E26"/>
    <w:rsid w:val="006F6291"/>
    <w:rsid w:val="006F6559"/>
    <w:rsid w:val="00706E0A"/>
    <w:rsid w:val="00707F31"/>
    <w:rsid w:val="00712FF4"/>
    <w:rsid w:val="00723ED4"/>
    <w:rsid w:val="007262A5"/>
    <w:rsid w:val="00731545"/>
    <w:rsid w:val="007318C5"/>
    <w:rsid w:val="00735F8B"/>
    <w:rsid w:val="0073795B"/>
    <w:rsid w:val="00737E36"/>
    <w:rsid w:val="00740C35"/>
    <w:rsid w:val="00741629"/>
    <w:rsid w:val="007455FB"/>
    <w:rsid w:val="00747896"/>
    <w:rsid w:val="00750588"/>
    <w:rsid w:val="00752A3C"/>
    <w:rsid w:val="00754A1C"/>
    <w:rsid w:val="00754C6E"/>
    <w:rsid w:val="007664CC"/>
    <w:rsid w:val="00767D2E"/>
    <w:rsid w:val="00770978"/>
    <w:rsid w:val="00771D9E"/>
    <w:rsid w:val="00781319"/>
    <w:rsid w:val="007847FB"/>
    <w:rsid w:val="00784B32"/>
    <w:rsid w:val="00785FA2"/>
    <w:rsid w:val="00786E1A"/>
    <w:rsid w:val="00787B0C"/>
    <w:rsid w:val="00794CE8"/>
    <w:rsid w:val="00795539"/>
    <w:rsid w:val="007A129A"/>
    <w:rsid w:val="007A26A8"/>
    <w:rsid w:val="007A2E92"/>
    <w:rsid w:val="007A443B"/>
    <w:rsid w:val="007A44D9"/>
    <w:rsid w:val="007A4924"/>
    <w:rsid w:val="007A62A5"/>
    <w:rsid w:val="007A6B5A"/>
    <w:rsid w:val="007B37FB"/>
    <w:rsid w:val="007B6175"/>
    <w:rsid w:val="007B6C3A"/>
    <w:rsid w:val="007C3BE0"/>
    <w:rsid w:val="007C7B88"/>
    <w:rsid w:val="007D47CE"/>
    <w:rsid w:val="007E36D3"/>
    <w:rsid w:val="007E486E"/>
    <w:rsid w:val="007E575B"/>
    <w:rsid w:val="007F2710"/>
    <w:rsid w:val="007F5A08"/>
    <w:rsid w:val="00803266"/>
    <w:rsid w:val="00804C2C"/>
    <w:rsid w:val="00810B3C"/>
    <w:rsid w:val="00811F4F"/>
    <w:rsid w:val="008149E4"/>
    <w:rsid w:val="00816BAA"/>
    <w:rsid w:val="0081793B"/>
    <w:rsid w:val="00825177"/>
    <w:rsid w:val="0082724E"/>
    <w:rsid w:val="00834B4B"/>
    <w:rsid w:val="0083596A"/>
    <w:rsid w:val="008418B7"/>
    <w:rsid w:val="00842182"/>
    <w:rsid w:val="00842522"/>
    <w:rsid w:val="00842914"/>
    <w:rsid w:val="008439AC"/>
    <w:rsid w:val="00844B14"/>
    <w:rsid w:val="00844CC0"/>
    <w:rsid w:val="008456E4"/>
    <w:rsid w:val="00845BDF"/>
    <w:rsid w:val="00846788"/>
    <w:rsid w:val="00850AB1"/>
    <w:rsid w:val="00852A71"/>
    <w:rsid w:val="00857790"/>
    <w:rsid w:val="00861AFA"/>
    <w:rsid w:val="00864779"/>
    <w:rsid w:val="0086490F"/>
    <w:rsid w:val="00867797"/>
    <w:rsid w:val="00867AF3"/>
    <w:rsid w:val="008718AA"/>
    <w:rsid w:val="008727F6"/>
    <w:rsid w:val="008744A5"/>
    <w:rsid w:val="00874F50"/>
    <w:rsid w:val="00876777"/>
    <w:rsid w:val="0088047B"/>
    <w:rsid w:val="00881A49"/>
    <w:rsid w:val="00887D65"/>
    <w:rsid w:val="008955F7"/>
    <w:rsid w:val="008A2B99"/>
    <w:rsid w:val="008B0C6A"/>
    <w:rsid w:val="008B1CCA"/>
    <w:rsid w:val="008B1FCE"/>
    <w:rsid w:val="008B2BC5"/>
    <w:rsid w:val="008B4345"/>
    <w:rsid w:val="008C19F8"/>
    <w:rsid w:val="008C2C40"/>
    <w:rsid w:val="008C6F3C"/>
    <w:rsid w:val="008D412B"/>
    <w:rsid w:val="008D46B7"/>
    <w:rsid w:val="008D6713"/>
    <w:rsid w:val="008E1F10"/>
    <w:rsid w:val="008E72B1"/>
    <w:rsid w:val="008E74D3"/>
    <w:rsid w:val="008E7D5E"/>
    <w:rsid w:val="008F2026"/>
    <w:rsid w:val="008F35C9"/>
    <w:rsid w:val="008F6B65"/>
    <w:rsid w:val="008F6DEA"/>
    <w:rsid w:val="008F732D"/>
    <w:rsid w:val="008F7D7A"/>
    <w:rsid w:val="00903DB3"/>
    <w:rsid w:val="00904BDB"/>
    <w:rsid w:val="00906EB8"/>
    <w:rsid w:val="009100C3"/>
    <w:rsid w:val="009104A3"/>
    <w:rsid w:val="0091100B"/>
    <w:rsid w:val="00914720"/>
    <w:rsid w:val="00923140"/>
    <w:rsid w:val="00925EF7"/>
    <w:rsid w:val="00926860"/>
    <w:rsid w:val="0092692F"/>
    <w:rsid w:val="00927429"/>
    <w:rsid w:val="00932483"/>
    <w:rsid w:val="00937051"/>
    <w:rsid w:val="00941DF8"/>
    <w:rsid w:val="009451BE"/>
    <w:rsid w:val="00951403"/>
    <w:rsid w:val="00951AA4"/>
    <w:rsid w:val="00952CEA"/>
    <w:rsid w:val="0095767E"/>
    <w:rsid w:val="0096159F"/>
    <w:rsid w:val="0096196E"/>
    <w:rsid w:val="009624C0"/>
    <w:rsid w:val="00964B9F"/>
    <w:rsid w:val="00986401"/>
    <w:rsid w:val="00987A3E"/>
    <w:rsid w:val="009942F6"/>
    <w:rsid w:val="0099623D"/>
    <w:rsid w:val="00997EC0"/>
    <w:rsid w:val="009A1395"/>
    <w:rsid w:val="009A2FDA"/>
    <w:rsid w:val="009B3CF6"/>
    <w:rsid w:val="009B4972"/>
    <w:rsid w:val="009C0A62"/>
    <w:rsid w:val="009C0D5B"/>
    <w:rsid w:val="009C5759"/>
    <w:rsid w:val="009C58E5"/>
    <w:rsid w:val="009C5F83"/>
    <w:rsid w:val="009C6777"/>
    <w:rsid w:val="009C7A28"/>
    <w:rsid w:val="009D4D8B"/>
    <w:rsid w:val="009F3464"/>
    <w:rsid w:val="009F3857"/>
    <w:rsid w:val="009F47D5"/>
    <w:rsid w:val="00A010A2"/>
    <w:rsid w:val="00A01C25"/>
    <w:rsid w:val="00A02161"/>
    <w:rsid w:val="00A03EA9"/>
    <w:rsid w:val="00A06054"/>
    <w:rsid w:val="00A10ADF"/>
    <w:rsid w:val="00A110D9"/>
    <w:rsid w:val="00A11BE9"/>
    <w:rsid w:val="00A14E8A"/>
    <w:rsid w:val="00A16976"/>
    <w:rsid w:val="00A2216A"/>
    <w:rsid w:val="00A25140"/>
    <w:rsid w:val="00A269C7"/>
    <w:rsid w:val="00A3038B"/>
    <w:rsid w:val="00A35959"/>
    <w:rsid w:val="00A36FB8"/>
    <w:rsid w:val="00A40111"/>
    <w:rsid w:val="00A40A75"/>
    <w:rsid w:val="00A468A1"/>
    <w:rsid w:val="00A54849"/>
    <w:rsid w:val="00A572B3"/>
    <w:rsid w:val="00A576AE"/>
    <w:rsid w:val="00A61AEC"/>
    <w:rsid w:val="00A62BC2"/>
    <w:rsid w:val="00A6357D"/>
    <w:rsid w:val="00A72ACA"/>
    <w:rsid w:val="00A73DED"/>
    <w:rsid w:val="00A816BF"/>
    <w:rsid w:val="00A914C4"/>
    <w:rsid w:val="00A915BC"/>
    <w:rsid w:val="00A97250"/>
    <w:rsid w:val="00AA2ECD"/>
    <w:rsid w:val="00AA4C2A"/>
    <w:rsid w:val="00AA56B0"/>
    <w:rsid w:val="00AA7794"/>
    <w:rsid w:val="00AB21D4"/>
    <w:rsid w:val="00AB3BAC"/>
    <w:rsid w:val="00AB3D08"/>
    <w:rsid w:val="00AB792E"/>
    <w:rsid w:val="00AC0307"/>
    <w:rsid w:val="00AC26B1"/>
    <w:rsid w:val="00AC286B"/>
    <w:rsid w:val="00AC7A3F"/>
    <w:rsid w:val="00AD3CB8"/>
    <w:rsid w:val="00AD4924"/>
    <w:rsid w:val="00AD4C81"/>
    <w:rsid w:val="00AE4683"/>
    <w:rsid w:val="00AE625E"/>
    <w:rsid w:val="00AE7E56"/>
    <w:rsid w:val="00AF265F"/>
    <w:rsid w:val="00AF2B2B"/>
    <w:rsid w:val="00AF3995"/>
    <w:rsid w:val="00AF7007"/>
    <w:rsid w:val="00AF773F"/>
    <w:rsid w:val="00AF7DF3"/>
    <w:rsid w:val="00B0044B"/>
    <w:rsid w:val="00B00C02"/>
    <w:rsid w:val="00B01686"/>
    <w:rsid w:val="00B0209C"/>
    <w:rsid w:val="00B037A3"/>
    <w:rsid w:val="00B0532B"/>
    <w:rsid w:val="00B055B9"/>
    <w:rsid w:val="00B056C1"/>
    <w:rsid w:val="00B128CF"/>
    <w:rsid w:val="00B17270"/>
    <w:rsid w:val="00B20F47"/>
    <w:rsid w:val="00B233FB"/>
    <w:rsid w:val="00B239F7"/>
    <w:rsid w:val="00B23B0B"/>
    <w:rsid w:val="00B26F53"/>
    <w:rsid w:val="00B310DF"/>
    <w:rsid w:val="00B32C0A"/>
    <w:rsid w:val="00B34930"/>
    <w:rsid w:val="00B40D38"/>
    <w:rsid w:val="00B45CC0"/>
    <w:rsid w:val="00B47335"/>
    <w:rsid w:val="00B53200"/>
    <w:rsid w:val="00B53A52"/>
    <w:rsid w:val="00B619CD"/>
    <w:rsid w:val="00B61D16"/>
    <w:rsid w:val="00B7415F"/>
    <w:rsid w:val="00B76AAD"/>
    <w:rsid w:val="00B77992"/>
    <w:rsid w:val="00B807F1"/>
    <w:rsid w:val="00B80AB0"/>
    <w:rsid w:val="00B82BA8"/>
    <w:rsid w:val="00B8313E"/>
    <w:rsid w:val="00B91D6D"/>
    <w:rsid w:val="00B94AE7"/>
    <w:rsid w:val="00BB4FCF"/>
    <w:rsid w:val="00BB6F20"/>
    <w:rsid w:val="00BB74E8"/>
    <w:rsid w:val="00BC2A06"/>
    <w:rsid w:val="00BC33E8"/>
    <w:rsid w:val="00BC3E9B"/>
    <w:rsid w:val="00BD1461"/>
    <w:rsid w:val="00BD191D"/>
    <w:rsid w:val="00BD2FFF"/>
    <w:rsid w:val="00BD5461"/>
    <w:rsid w:val="00BE0E41"/>
    <w:rsid w:val="00BE2E4B"/>
    <w:rsid w:val="00BE3608"/>
    <w:rsid w:val="00BE4B3C"/>
    <w:rsid w:val="00BE4F3E"/>
    <w:rsid w:val="00BE70BC"/>
    <w:rsid w:val="00BF33C1"/>
    <w:rsid w:val="00BF479A"/>
    <w:rsid w:val="00BF4C05"/>
    <w:rsid w:val="00BF618A"/>
    <w:rsid w:val="00C000A7"/>
    <w:rsid w:val="00C00345"/>
    <w:rsid w:val="00C013C9"/>
    <w:rsid w:val="00C02100"/>
    <w:rsid w:val="00C05C4A"/>
    <w:rsid w:val="00C05CC6"/>
    <w:rsid w:val="00C070CC"/>
    <w:rsid w:val="00C0BB91"/>
    <w:rsid w:val="00C16CF6"/>
    <w:rsid w:val="00C16EB2"/>
    <w:rsid w:val="00C1785E"/>
    <w:rsid w:val="00C21221"/>
    <w:rsid w:val="00C21316"/>
    <w:rsid w:val="00C2339D"/>
    <w:rsid w:val="00C246FD"/>
    <w:rsid w:val="00C26D14"/>
    <w:rsid w:val="00C45F86"/>
    <w:rsid w:val="00C46426"/>
    <w:rsid w:val="00C46BF7"/>
    <w:rsid w:val="00C4767D"/>
    <w:rsid w:val="00C477AA"/>
    <w:rsid w:val="00C47967"/>
    <w:rsid w:val="00C51282"/>
    <w:rsid w:val="00C540C8"/>
    <w:rsid w:val="00C556B3"/>
    <w:rsid w:val="00C55F09"/>
    <w:rsid w:val="00C62DEF"/>
    <w:rsid w:val="00C7026B"/>
    <w:rsid w:val="00C728A1"/>
    <w:rsid w:val="00C7441C"/>
    <w:rsid w:val="00C82300"/>
    <w:rsid w:val="00C829A0"/>
    <w:rsid w:val="00C84C69"/>
    <w:rsid w:val="00C84FD8"/>
    <w:rsid w:val="00C90F9D"/>
    <w:rsid w:val="00C911C7"/>
    <w:rsid w:val="00C92F1B"/>
    <w:rsid w:val="00C9739F"/>
    <w:rsid w:val="00CA13D8"/>
    <w:rsid w:val="00CA2088"/>
    <w:rsid w:val="00CA3109"/>
    <w:rsid w:val="00CA49BF"/>
    <w:rsid w:val="00CB594E"/>
    <w:rsid w:val="00CB7A3A"/>
    <w:rsid w:val="00CC0507"/>
    <w:rsid w:val="00CC21F0"/>
    <w:rsid w:val="00CD0841"/>
    <w:rsid w:val="00CD18A0"/>
    <w:rsid w:val="00CD3A6B"/>
    <w:rsid w:val="00CD57AA"/>
    <w:rsid w:val="00CE0D37"/>
    <w:rsid w:val="00CE3EC3"/>
    <w:rsid w:val="00CE64C6"/>
    <w:rsid w:val="00CE6859"/>
    <w:rsid w:val="00CF0DD1"/>
    <w:rsid w:val="00CF1225"/>
    <w:rsid w:val="00CF2AF0"/>
    <w:rsid w:val="00CF518B"/>
    <w:rsid w:val="00D002B7"/>
    <w:rsid w:val="00D01C6E"/>
    <w:rsid w:val="00D06872"/>
    <w:rsid w:val="00D074AE"/>
    <w:rsid w:val="00D106FB"/>
    <w:rsid w:val="00D11777"/>
    <w:rsid w:val="00D11EF7"/>
    <w:rsid w:val="00D11F12"/>
    <w:rsid w:val="00D15DFC"/>
    <w:rsid w:val="00D162B5"/>
    <w:rsid w:val="00D178A0"/>
    <w:rsid w:val="00D23833"/>
    <w:rsid w:val="00D23D10"/>
    <w:rsid w:val="00D32DC1"/>
    <w:rsid w:val="00D35D52"/>
    <w:rsid w:val="00D3690E"/>
    <w:rsid w:val="00D4103D"/>
    <w:rsid w:val="00D422B5"/>
    <w:rsid w:val="00D46F5A"/>
    <w:rsid w:val="00D47155"/>
    <w:rsid w:val="00D47699"/>
    <w:rsid w:val="00D546AF"/>
    <w:rsid w:val="00D54A64"/>
    <w:rsid w:val="00D566D1"/>
    <w:rsid w:val="00D571FB"/>
    <w:rsid w:val="00D600B7"/>
    <w:rsid w:val="00D604BD"/>
    <w:rsid w:val="00D67586"/>
    <w:rsid w:val="00D71C64"/>
    <w:rsid w:val="00D76A12"/>
    <w:rsid w:val="00D775C2"/>
    <w:rsid w:val="00D777F5"/>
    <w:rsid w:val="00D854F2"/>
    <w:rsid w:val="00D85C71"/>
    <w:rsid w:val="00D87B25"/>
    <w:rsid w:val="00D914EA"/>
    <w:rsid w:val="00D938B0"/>
    <w:rsid w:val="00DA3F67"/>
    <w:rsid w:val="00DA6D54"/>
    <w:rsid w:val="00DB0326"/>
    <w:rsid w:val="00DB09E5"/>
    <w:rsid w:val="00DB21B1"/>
    <w:rsid w:val="00DB2F10"/>
    <w:rsid w:val="00DB4644"/>
    <w:rsid w:val="00DC54F4"/>
    <w:rsid w:val="00DC70E4"/>
    <w:rsid w:val="00DC7C8B"/>
    <w:rsid w:val="00DD21F6"/>
    <w:rsid w:val="00DE0299"/>
    <w:rsid w:val="00DE517E"/>
    <w:rsid w:val="00DE53B1"/>
    <w:rsid w:val="00DF2DD7"/>
    <w:rsid w:val="00E00033"/>
    <w:rsid w:val="00E01BB0"/>
    <w:rsid w:val="00E02626"/>
    <w:rsid w:val="00E028AC"/>
    <w:rsid w:val="00E02A17"/>
    <w:rsid w:val="00E05F84"/>
    <w:rsid w:val="00E1022E"/>
    <w:rsid w:val="00E1199F"/>
    <w:rsid w:val="00E136A9"/>
    <w:rsid w:val="00E16A8C"/>
    <w:rsid w:val="00E2150C"/>
    <w:rsid w:val="00E253CF"/>
    <w:rsid w:val="00E332EA"/>
    <w:rsid w:val="00E34F74"/>
    <w:rsid w:val="00E3569E"/>
    <w:rsid w:val="00E56D2F"/>
    <w:rsid w:val="00E620C1"/>
    <w:rsid w:val="00E635C9"/>
    <w:rsid w:val="00E728E8"/>
    <w:rsid w:val="00E734A4"/>
    <w:rsid w:val="00E75BBC"/>
    <w:rsid w:val="00E77E49"/>
    <w:rsid w:val="00E82087"/>
    <w:rsid w:val="00E85517"/>
    <w:rsid w:val="00E85838"/>
    <w:rsid w:val="00E86556"/>
    <w:rsid w:val="00E870D8"/>
    <w:rsid w:val="00E906F5"/>
    <w:rsid w:val="00E90E36"/>
    <w:rsid w:val="00EA0EA2"/>
    <w:rsid w:val="00EA5A83"/>
    <w:rsid w:val="00EA651C"/>
    <w:rsid w:val="00EA7BF7"/>
    <w:rsid w:val="00EB3803"/>
    <w:rsid w:val="00EB41DE"/>
    <w:rsid w:val="00EB6CF6"/>
    <w:rsid w:val="00EB797E"/>
    <w:rsid w:val="00EC3C66"/>
    <w:rsid w:val="00EC7188"/>
    <w:rsid w:val="00ED22B6"/>
    <w:rsid w:val="00ED3B86"/>
    <w:rsid w:val="00ED7623"/>
    <w:rsid w:val="00EE0A05"/>
    <w:rsid w:val="00EE0C7D"/>
    <w:rsid w:val="00EE1973"/>
    <w:rsid w:val="00EF0C1B"/>
    <w:rsid w:val="00EF0CDE"/>
    <w:rsid w:val="00EF32C7"/>
    <w:rsid w:val="00EF5ED1"/>
    <w:rsid w:val="00EF7C69"/>
    <w:rsid w:val="00F044C9"/>
    <w:rsid w:val="00F05F55"/>
    <w:rsid w:val="00F06D0E"/>
    <w:rsid w:val="00F21AB3"/>
    <w:rsid w:val="00F2211E"/>
    <w:rsid w:val="00F268C8"/>
    <w:rsid w:val="00F325B5"/>
    <w:rsid w:val="00F32703"/>
    <w:rsid w:val="00F32E9D"/>
    <w:rsid w:val="00F330C4"/>
    <w:rsid w:val="00F330E3"/>
    <w:rsid w:val="00F331C5"/>
    <w:rsid w:val="00F332AF"/>
    <w:rsid w:val="00F34677"/>
    <w:rsid w:val="00F363E4"/>
    <w:rsid w:val="00F42BBE"/>
    <w:rsid w:val="00F461A9"/>
    <w:rsid w:val="00F46693"/>
    <w:rsid w:val="00F46AAB"/>
    <w:rsid w:val="00F50A94"/>
    <w:rsid w:val="00F55598"/>
    <w:rsid w:val="00F55911"/>
    <w:rsid w:val="00F61E2F"/>
    <w:rsid w:val="00F62950"/>
    <w:rsid w:val="00F67775"/>
    <w:rsid w:val="00F710A1"/>
    <w:rsid w:val="00F74870"/>
    <w:rsid w:val="00F82505"/>
    <w:rsid w:val="00F82AEA"/>
    <w:rsid w:val="00F85243"/>
    <w:rsid w:val="00F8544C"/>
    <w:rsid w:val="00F91103"/>
    <w:rsid w:val="00FA2703"/>
    <w:rsid w:val="00FA356F"/>
    <w:rsid w:val="00FA39B2"/>
    <w:rsid w:val="00FA6981"/>
    <w:rsid w:val="00FA6A8C"/>
    <w:rsid w:val="00FA7C0F"/>
    <w:rsid w:val="00FB0DBB"/>
    <w:rsid w:val="00FB1419"/>
    <w:rsid w:val="00FB3464"/>
    <w:rsid w:val="00FB43AF"/>
    <w:rsid w:val="00FB43D2"/>
    <w:rsid w:val="00FB6D0A"/>
    <w:rsid w:val="00FB7F44"/>
    <w:rsid w:val="00FC291F"/>
    <w:rsid w:val="00FC2C1A"/>
    <w:rsid w:val="00FC536D"/>
    <w:rsid w:val="00FD40CE"/>
    <w:rsid w:val="00FD6621"/>
    <w:rsid w:val="00FE2B01"/>
    <w:rsid w:val="00FE4A1F"/>
    <w:rsid w:val="00FF173E"/>
    <w:rsid w:val="00FF1B37"/>
    <w:rsid w:val="00FF25F3"/>
    <w:rsid w:val="00FF2834"/>
    <w:rsid w:val="00FF3672"/>
    <w:rsid w:val="00FF5BFE"/>
    <w:rsid w:val="00FF6B25"/>
    <w:rsid w:val="00FF7D84"/>
    <w:rsid w:val="0245B7EC"/>
    <w:rsid w:val="02CB2DE2"/>
    <w:rsid w:val="035FFB90"/>
    <w:rsid w:val="036208C7"/>
    <w:rsid w:val="037FDFD5"/>
    <w:rsid w:val="03944DB8"/>
    <w:rsid w:val="04E1EF8A"/>
    <w:rsid w:val="04F03E86"/>
    <w:rsid w:val="04F845CE"/>
    <w:rsid w:val="05E575C0"/>
    <w:rsid w:val="07EB3A4A"/>
    <w:rsid w:val="0820930E"/>
    <w:rsid w:val="08CA39DF"/>
    <w:rsid w:val="094954D0"/>
    <w:rsid w:val="09793B84"/>
    <w:rsid w:val="0A1FE175"/>
    <w:rsid w:val="0A287D1A"/>
    <w:rsid w:val="0BDE8825"/>
    <w:rsid w:val="0D1AD142"/>
    <w:rsid w:val="0F10787C"/>
    <w:rsid w:val="0FF8098D"/>
    <w:rsid w:val="138E0AC5"/>
    <w:rsid w:val="13B880DE"/>
    <w:rsid w:val="14A6A56F"/>
    <w:rsid w:val="14AADF61"/>
    <w:rsid w:val="14C7829A"/>
    <w:rsid w:val="1547C423"/>
    <w:rsid w:val="1557998F"/>
    <w:rsid w:val="156C4351"/>
    <w:rsid w:val="15755145"/>
    <w:rsid w:val="15C66FD2"/>
    <w:rsid w:val="15C9CA64"/>
    <w:rsid w:val="15F85A67"/>
    <w:rsid w:val="1630A9EA"/>
    <w:rsid w:val="16A6A733"/>
    <w:rsid w:val="1860A124"/>
    <w:rsid w:val="18E84B2F"/>
    <w:rsid w:val="18E9DEC6"/>
    <w:rsid w:val="18ED0934"/>
    <w:rsid w:val="19A39177"/>
    <w:rsid w:val="1A01BE18"/>
    <w:rsid w:val="1B362274"/>
    <w:rsid w:val="1B5A8949"/>
    <w:rsid w:val="1C1FEBF1"/>
    <w:rsid w:val="1C217F88"/>
    <w:rsid w:val="1CC763EC"/>
    <w:rsid w:val="1CDCE49A"/>
    <w:rsid w:val="1F4BA29D"/>
    <w:rsid w:val="1F8680F3"/>
    <w:rsid w:val="213078EA"/>
    <w:rsid w:val="220DDD80"/>
    <w:rsid w:val="226578CD"/>
    <w:rsid w:val="22698A55"/>
    <w:rsid w:val="22D2EEEC"/>
    <w:rsid w:val="247A4A7A"/>
    <w:rsid w:val="24BFC6FF"/>
    <w:rsid w:val="25AE2713"/>
    <w:rsid w:val="26930327"/>
    <w:rsid w:val="28457D68"/>
    <w:rsid w:val="28560B78"/>
    <w:rsid w:val="290FF311"/>
    <w:rsid w:val="2930EB71"/>
    <w:rsid w:val="29CD4689"/>
    <w:rsid w:val="2A626A66"/>
    <w:rsid w:val="2BD8720F"/>
    <w:rsid w:val="2BEF9BAF"/>
    <w:rsid w:val="2E8C239B"/>
    <w:rsid w:val="2EED7E9F"/>
    <w:rsid w:val="2F01BB60"/>
    <w:rsid w:val="2F4BB519"/>
    <w:rsid w:val="310019C3"/>
    <w:rsid w:val="31DAC9E7"/>
    <w:rsid w:val="31DB4683"/>
    <w:rsid w:val="32B66F3E"/>
    <w:rsid w:val="34494895"/>
    <w:rsid w:val="35547C73"/>
    <w:rsid w:val="36082C72"/>
    <w:rsid w:val="367604FE"/>
    <w:rsid w:val="36DFA701"/>
    <w:rsid w:val="37B9A478"/>
    <w:rsid w:val="37D1321D"/>
    <w:rsid w:val="37F68707"/>
    <w:rsid w:val="3A40CDE0"/>
    <w:rsid w:val="3BEAA64F"/>
    <w:rsid w:val="3E1D2DC9"/>
    <w:rsid w:val="3E6A7907"/>
    <w:rsid w:val="3EA0C651"/>
    <w:rsid w:val="3FC35265"/>
    <w:rsid w:val="3FC5767B"/>
    <w:rsid w:val="42267277"/>
    <w:rsid w:val="428C8F31"/>
    <w:rsid w:val="42B27414"/>
    <w:rsid w:val="42D4F759"/>
    <w:rsid w:val="43FD487C"/>
    <w:rsid w:val="443C4D0A"/>
    <w:rsid w:val="45A1FB73"/>
    <w:rsid w:val="45B0A4D7"/>
    <w:rsid w:val="45D98C73"/>
    <w:rsid w:val="46E2F6F7"/>
    <w:rsid w:val="474C1F8E"/>
    <w:rsid w:val="49CA0098"/>
    <w:rsid w:val="49EC28C6"/>
    <w:rsid w:val="4A246807"/>
    <w:rsid w:val="4AC793E5"/>
    <w:rsid w:val="4B6C8B8C"/>
    <w:rsid w:val="4C5557AA"/>
    <w:rsid w:val="4D32048B"/>
    <w:rsid w:val="4DD29F3D"/>
    <w:rsid w:val="4E225193"/>
    <w:rsid w:val="514D382E"/>
    <w:rsid w:val="51F67DC6"/>
    <w:rsid w:val="5451E3F2"/>
    <w:rsid w:val="5462D5FB"/>
    <w:rsid w:val="56EE5AB5"/>
    <w:rsid w:val="57095946"/>
    <w:rsid w:val="586E69B5"/>
    <w:rsid w:val="58F0FF12"/>
    <w:rsid w:val="5B373111"/>
    <w:rsid w:val="5C5550E0"/>
    <w:rsid w:val="5CE501F2"/>
    <w:rsid w:val="5D80D904"/>
    <w:rsid w:val="5EF904C9"/>
    <w:rsid w:val="60B632E5"/>
    <w:rsid w:val="6139B3E8"/>
    <w:rsid w:val="637587CD"/>
    <w:rsid w:val="63C86C5D"/>
    <w:rsid w:val="642C7ECD"/>
    <w:rsid w:val="6442627C"/>
    <w:rsid w:val="6533C460"/>
    <w:rsid w:val="65791FF6"/>
    <w:rsid w:val="66CF94C1"/>
    <w:rsid w:val="66EAB152"/>
    <w:rsid w:val="676545E6"/>
    <w:rsid w:val="67D1F9CE"/>
    <w:rsid w:val="6886E907"/>
    <w:rsid w:val="68EEF2AA"/>
    <w:rsid w:val="69101C91"/>
    <w:rsid w:val="6B4878B0"/>
    <w:rsid w:val="6C65EA4B"/>
    <w:rsid w:val="6CC54447"/>
    <w:rsid w:val="6D4C5015"/>
    <w:rsid w:val="6D666A3C"/>
    <w:rsid w:val="6E66CB1E"/>
    <w:rsid w:val="6F2418E1"/>
    <w:rsid w:val="6F7911D8"/>
    <w:rsid w:val="701B8697"/>
    <w:rsid w:val="722BE0B2"/>
    <w:rsid w:val="72CFC39E"/>
    <w:rsid w:val="736EA278"/>
    <w:rsid w:val="739E71F6"/>
    <w:rsid w:val="73B6054F"/>
    <w:rsid w:val="74A38BBD"/>
    <w:rsid w:val="75003F93"/>
    <w:rsid w:val="75128752"/>
    <w:rsid w:val="75831C82"/>
    <w:rsid w:val="75EC1A52"/>
    <w:rsid w:val="761B4962"/>
    <w:rsid w:val="782EE9A2"/>
    <w:rsid w:val="7A079858"/>
    <w:rsid w:val="7A165B30"/>
    <w:rsid w:val="7D0491F1"/>
    <w:rsid w:val="7D44CF1B"/>
    <w:rsid w:val="7D5CE795"/>
    <w:rsid w:val="7F192E85"/>
    <w:rsid w:val="7F24EB2F"/>
    <w:rsid w:val="7F2923BB"/>
    <w:rsid w:val="7F8B097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F5571"/>
  <w15:chartTrackingRefBased/>
  <w15:docId w15:val="{16D9CAA5-EC84-4AB6-9DBD-C8123AC4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B18"/>
    <w:pPr>
      <w:spacing w:line="256" w:lineRule="auto"/>
    </w:pPr>
    <w:rPr>
      <w:lang w:val="eu-ES"/>
    </w:rPr>
  </w:style>
  <w:style w:type="paragraph" w:styleId="Ttulo2">
    <w:name w:val="heading 2"/>
    <w:basedOn w:val="Normal"/>
    <w:next w:val="Normal"/>
    <w:uiPriority w:val="9"/>
    <w:unhideWhenUsed/>
    <w:qFormat/>
    <w:rsid w:val="04F03E86"/>
    <w:pPr>
      <w:keepNext/>
      <w:keepLines/>
      <w:spacing w:before="160" w:after="80"/>
      <w:outlineLvl w:val="1"/>
    </w:pPr>
    <w:rPr>
      <w:rFonts w:asciiTheme="majorHAnsi" w:eastAsiaTheme="minorEastAsia" w:hAnsiTheme="majorHAnsi" w:cstheme="majorEastAsia"/>
      <w:color w:val="2F5496" w:themeColor="accent1" w:themeShade="BF"/>
      <w:sz w:val="32"/>
      <w:szCs w:val="32"/>
    </w:rPr>
  </w:style>
  <w:style w:type="paragraph" w:styleId="Ttulo3">
    <w:name w:val="heading 3"/>
    <w:basedOn w:val="Normal"/>
    <w:next w:val="Normal"/>
    <w:uiPriority w:val="9"/>
    <w:unhideWhenUsed/>
    <w:qFormat/>
    <w:rsid w:val="04F03E86"/>
    <w:pPr>
      <w:keepNext/>
      <w:keepLines/>
      <w:spacing w:before="160" w:after="80"/>
      <w:outlineLvl w:val="2"/>
    </w:pPr>
    <w:rPr>
      <w:rFonts w:eastAsiaTheme="minorEastAsia" w:cstheme="majorEastAsia"/>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492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4926"/>
  </w:style>
  <w:style w:type="paragraph" w:styleId="Piedepgina">
    <w:name w:val="footer"/>
    <w:basedOn w:val="Normal"/>
    <w:link w:val="PiedepginaCar"/>
    <w:uiPriority w:val="99"/>
    <w:unhideWhenUsed/>
    <w:rsid w:val="0042492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4926"/>
  </w:style>
  <w:style w:type="character" w:styleId="Hipervnculo">
    <w:name w:val="Hyperlink"/>
    <w:basedOn w:val="Fuentedeprrafopredeter"/>
    <w:uiPriority w:val="99"/>
    <w:unhideWhenUsed/>
    <w:rsid w:val="00424926"/>
    <w:rPr>
      <w:color w:val="0563C1" w:themeColor="hyperlink"/>
      <w:u w:val="single"/>
    </w:rPr>
  </w:style>
  <w:style w:type="character" w:styleId="Mencinsinresolver">
    <w:name w:val="Unresolved Mention"/>
    <w:basedOn w:val="Fuentedeprrafopredeter"/>
    <w:uiPriority w:val="99"/>
    <w:semiHidden/>
    <w:unhideWhenUsed/>
    <w:rsid w:val="00424926"/>
    <w:rPr>
      <w:color w:val="605E5C"/>
      <w:shd w:val="clear" w:color="auto" w:fill="E1DFDD"/>
    </w:rPr>
  </w:style>
  <w:style w:type="paragraph" w:styleId="Prrafodelista">
    <w:name w:val="List Paragraph"/>
    <w:basedOn w:val="Normal"/>
    <w:uiPriority w:val="34"/>
    <w:qFormat/>
    <w:rsid w:val="00424926"/>
    <w:pPr>
      <w:spacing w:line="259" w:lineRule="auto"/>
      <w:ind w:left="720"/>
      <w:contextualSpacing/>
    </w:pPr>
  </w:style>
  <w:style w:type="paragraph" w:styleId="Textoindependiente">
    <w:name w:val="Body Text"/>
    <w:basedOn w:val="Normal"/>
    <w:link w:val="TextoindependienteCar"/>
    <w:uiPriority w:val="1"/>
    <w:qFormat/>
    <w:rsid w:val="00FB3464"/>
    <w:pPr>
      <w:widowControl w:val="0"/>
      <w:autoSpaceDE w:val="0"/>
      <w:autoSpaceDN w:val="0"/>
      <w:spacing w:after="0" w:line="240" w:lineRule="auto"/>
    </w:pPr>
    <w:rPr>
      <w:rFonts w:ascii="Georgia" w:eastAsia="Georgia" w:hAnsi="Georgia" w:cs="Georgia"/>
      <w:sz w:val="24"/>
      <w:szCs w:val="24"/>
    </w:rPr>
  </w:style>
  <w:style w:type="character" w:customStyle="1" w:styleId="TextoindependienteCar">
    <w:name w:val="Texto independiente Car"/>
    <w:basedOn w:val="Fuentedeprrafopredeter"/>
    <w:link w:val="Textoindependiente"/>
    <w:uiPriority w:val="1"/>
    <w:rsid w:val="00FB3464"/>
    <w:rPr>
      <w:rFonts w:ascii="Georgia" w:eastAsia="Georgia" w:hAnsi="Georgia" w:cs="Georgia"/>
      <w:sz w:val="24"/>
      <w:szCs w:val="24"/>
      <w:lang w:val="eu-ES"/>
    </w:rPr>
  </w:style>
  <w:style w:type="character" w:customStyle="1" w:styleId="form-control-text">
    <w:name w:val="form-control-text"/>
    <w:basedOn w:val="Fuentedeprrafopredeter"/>
    <w:rsid w:val="00FB3464"/>
  </w:style>
  <w:style w:type="character" w:customStyle="1" w:styleId="interactive">
    <w:name w:val="interactive"/>
    <w:basedOn w:val="Fuentedeprrafopredeter"/>
    <w:rsid w:val="00FB3464"/>
  </w:style>
  <w:style w:type="table" w:styleId="Tablaconcuadrcula">
    <w:name w:val="Table Grid"/>
    <w:basedOn w:val="Tablanormal"/>
    <w:uiPriority w:val="39"/>
    <w:rsid w:val="005F3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xmsonormal">
    <w:name w:val="x_xxmsonormal"/>
    <w:basedOn w:val="Normal"/>
    <w:rsid w:val="00E728E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470C2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agraph">
    <w:name w:val="paragraph"/>
    <w:basedOn w:val="Normal"/>
    <w:rsid w:val="002512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251269"/>
  </w:style>
  <w:style w:type="character" w:customStyle="1" w:styleId="normaltextrun">
    <w:name w:val="normaltextrun"/>
    <w:basedOn w:val="Fuentedeprrafopredeter"/>
    <w:rsid w:val="00251269"/>
  </w:style>
  <w:style w:type="character" w:styleId="Hipervnculovisitado">
    <w:name w:val="FollowedHyperlink"/>
    <w:basedOn w:val="Fuentedeprrafopredeter"/>
    <w:uiPriority w:val="99"/>
    <w:semiHidden/>
    <w:unhideWhenUsed/>
    <w:rsid w:val="00941DF8"/>
    <w:rPr>
      <w:color w:val="954F72" w:themeColor="followedHyperlink"/>
      <w:u w:val="single"/>
    </w:rPr>
  </w:style>
  <w:style w:type="character" w:styleId="Refdenotaalpie">
    <w:name w:val="footnote reference"/>
    <w:basedOn w:val="Fuentedeprrafopredeter"/>
    <w:uiPriority w:val="99"/>
    <w:semiHidden/>
    <w:unhideWhenUsed/>
    <w:rsid w:val="00BB6F20"/>
    <w:rPr>
      <w:vertAlign w:val="superscript"/>
    </w:rPr>
  </w:style>
  <w:style w:type="character" w:customStyle="1" w:styleId="TextonotapieCar">
    <w:name w:val="Texto nota pie Car"/>
    <w:basedOn w:val="Fuentedeprrafopredeter"/>
    <w:link w:val="Textonotapie"/>
    <w:uiPriority w:val="99"/>
    <w:semiHidden/>
    <w:rsid w:val="00BB6F20"/>
    <w:rPr>
      <w:sz w:val="20"/>
      <w:szCs w:val="20"/>
    </w:rPr>
  </w:style>
  <w:style w:type="paragraph" w:styleId="Textonotapie">
    <w:name w:val="footnote text"/>
    <w:basedOn w:val="Normal"/>
    <w:link w:val="TextonotapieCar"/>
    <w:uiPriority w:val="99"/>
    <w:semiHidden/>
    <w:unhideWhenUsed/>
    <w:rsid w:val="00BB6F20"/>
    <w:pPr>
      <w:spacing w:after="0" w:line="240" w:lineRule="auto"/>
    </w:pPr>
    <w:rPr>
      <w:sz w:val="20"/>
      <w:szCs w:val="20"/>
    </w:rPr>
  </w:style>
  <w:style w:type="character" w:customStyle="1" w:styleId="TextonotapieCar1">
    <w:name w:val="Texto nota pie Car1"/>
    <w:basedOn w:val="Fuentedeprrafopredeter"/>
    <w:uiPriority w:val="99"/>
    <w:semiHidden/>
    <w:rsid w:val="00BB6F2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71991">
      <w:bodyDiv w:val="1"/>
      <w:marLeft w:val="0"/>
      <w:marRight w:val="0"/>
      <w:marTop w:val="0"/>
      <w:marBottom w:val="0"/>
      <w:divBdr>
        <w:top w:val="none" w:sz="0" w:space="0" w:color="auto"/>
        <w:left w:val="none" w:sz="0" w:space="0" w:color="auto"/>
        <w:bottom w:val="none" w:sz="0" w:space="0" w:color="auto"/>
        <w:right w:val="none" w:sz="0" w:space="0" w:color="auto"/>
      </w:divBdr>
    </w:div>
    <w:div w:id="67384641">
      <w:bodyDiv w:val="1"/>
      <w:marLeft w:val="0"/>
      <w:marRight w:val="0"/>
      <w:marTop w:val="0"/>
      <w:marBottom w:val="0"/>
      <w:divBdr>
        <w:top w:val="none" w:sz="0" w:space="0" w:color="auto"/>
        <w:left w:val="none" w:sz="0" w:space="0" w:color="auto"/>
        <w:bottom w:val="none" w:sz="0" w:space="0" w:color="auto"/>
        <w:right w:val="none" w:sz="0" w:space="0" w:color="auto"/>
      </w:divBdr>
      <w:divsChild>
        <w:div w:id="1584030330">
          <w:marLeft w:val="-225"/>
          <w:marRight w:val="-225"/>
          <w:marTop w:val="0"/>
          <w:marBottom w:val="0"/>
          <w:divBdr>
            <w:top w:val="none" w:sz="0" w:space="0" w:color="auto"/>
            <w:left w:val="none" w:sz="0" w:space="0" w:color="auto"/>
            <w:bottom w:val="none" w:sz="0" w:space="0" w:color="auto"/>
            <w:right w:val="none" w:sz="0" w:space="0" w:color="auto"/>
          </w:divBdr>
          <w:divsChild>
            <w:div w:id="19464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267">
      <w:bodyDiv w:val="1"/>
      <w:marLeft w:val="0"/>
      <w:marRight w:val="0"/>
      <w:marTop w:val="0"/>
      <w:marBottom w:val="0"/>
      <w:divBdr>
        <w:top w:val="none" w:sz="0" w:space="0" w:color="auto"/>
        <w:left w:val="none" w:sz="0" w:space="0" w:color="auto"/>
        <w:bottom w:val="none" w:sz="0" w:space="0" w:color="auto"/>
        <w:right w:val="none" w:sz="0" w:space="0" w:color="auto"/>
      </w:divBdr>
    </w:div>
    <w:div w:id="171532606">
      <w:bodyDiv w:val="1"/>
      <w:marLeft w:val="0"/>
      <w:marRight w:val="0"/>
      <w:marTop w:val="0"/>
      <w:marBottom w:val="0"/>
      <w:divBdr>
        <w:top w:val="none" w:sz="0" w:space="0" w:color="auto"/>
        <w:left w:val="none" w:sz="0" w:space="0" w:color="auto"/>
        <w:bottom w:val="none" w:sz="0" w:space="0" w:color="auto"/>
        <w:right w:val="none" w:sz="0" w:space="0" w:color="auto"/>
      </w:divBdr>
    </w:div>
    <w:div w:id="196702603">
      <w:bodyDiv w:val="1"/>
      <w:marLeft w:val="0"/>
      <w:marRight w:val="0"/>
      <w:marTop w:val="0"/>
      <w:marBottom w:val="0"/>
      <w:divBdr>
        <w:top w:val="none" w:sz="0" w:space="0" w:color="auto"/>
        <w:left w:val="none" w:sz="0" w:space="0" w:color="auto"/>
        <w:bottom w:val="none" w:sz="0" w:space="0" w:color="auto"/>
        <w:right w:val="none" w:sz="0" w:space="0" w:color="auto"/>
      </w:divBdr>
    </w:div>
    <w:div w:id="231232804">
      <w:bodyDiv w:val="1"/>
      <w:marLeft w:val="0"/>
      <w:marRight w:val="0"/>
      <w:marTop w:val="0"/>
      <w:marBottom w:val="0"/>
      <w:divBdr>
        <w:top w:val="none" w:sz="0" w:space="0" w:color="auto"/>
        <w:left w:val="none" w:sz="0" w:space="0" w:color="auto"/>
        <w:bottom w:val="none" w:sz="0" w:space="0" w:color="auto"/>
        <w:right w:val="none" w:sz="0" w:space="0" w:color="auto"/>
      </w:divBdr>
      <w:divsChild>
        <w:div w:id="1009598079">
          <w:marLeft w:val="0"/>
          <w:marRight w:val="0"/>
          <w:marTop w:val="0"/>
          <w:marBottom w:val="0"/>
          <w:divBdr>
            <w:top w:val="none" w:sz="0" w:space="0" w:color="auto"/>
            <w:left w:val="none" w:sz="0" w:space="0" w:color="auto"/>
            <w:bottom w:val="none" w:sz="0" w:space="0" w:color="auto"/>
            <w:right w:val="none" w:sz="0" w:space="0" w:color="auto"/>
          </w:divBdr>
        </w:div>
        <w:div w:id="507788948">
          <w:marLeft w:val="0"/>
          <w:marRight w:val="0"/>
          <w:marTop w:val="0"/>
          <w:marBottom w:val="0"/>
          <w:divBdr>
            <w:top w:val="none" w:sz="0" w:space="0" w:color="auto"/>
            <w:left w:val="none" w:sz="0" w:space="0" w:color="auto"/>
            <w:bottom w:val="none" w:sz="0" w:space="0" w:color="auto"/>
            <w:right w:val="none" w:sz="0" w:space="0" w:color="auto"/>
          </w:divBdr>
        </w:div>
        <w:div w:id="1511333710">
          <w:marLeft w:val="0"/>
          <w:marRight w:val="0"/>
          <w:marTop w:val="0"/>
          <w:marBottom w:val="0"/>
          <w:divBdr>
            <w:top w:val="none" w:sz="0" w:space="0" w:color="auto"/>
            <w:left w:val="none" w:sz="0" w:space="0" w:color="auto"/>
            <w:bottom w:val="none" w:sz="0" w:space="0" w:color="auto"/>
            <w:right w:val="none" w:sz="0" w:space="0" w:color="auto"/>
          </w:divBdr>
        </w:div>
        <w:div w:id="215430495">
          <w:marLeft w:val="0"/>
          <w:marRight w:val="0"/>
          <w:marTop w:val="0"/>
          <w:marBottom w:val="0"/>
          <w:divBdr>
            <w:top w:val="none" w:sz="0" w:space="0" w:color="auto"/>
            <w:left w:val="none" w:sz="0" w:space="0" w:color="auto"/>
            <w:bottom w:val="none" w:sz="0" w:space="0" w:color="auto"/>
            <w:right w:val="none" w:sz="0" w:space="0" w:color="auto"/>
          </w:divBdr>
        </w:div>
        <w:div w:id="220530806">
          <w:marLeft w:val="0"/>
          <w:marRight w:val="0"/>
          <w:marTop w:val="0"/>
          <w:marBottom w:val="0"/>
          <w:divBdr>
            <w:top w:val="none" w:sz="0" w:space="0" w:color="auto"/>
            <w:left w:val="none" w:sz="0" w:space="0" w:color="auto"/>
            <w:bottom w:val="none" w:sz="0" w:space="0" w:color="auto"/>
            <w:right w:val="none" w:sz="0" w:space="0" w:color="auto"/>
          </w:divBdr>
        </w:div>
        <w:div w:id="502166979">
          <w:marLeft w:val="0"/>
          <w:marRight w:val="0"/>
          <w:marTop w:val="0"/>
          <w:marBottom w:val="0"/>
          <w:divBdr>
            <w:top w:val="none" w:sz="0" w:space="0" w:color="auto"/>
            <w:left w:val="none" w:sz="0" w:space="0" w:color="auto"/>
            <w:bottom w:val="none" w:sz="0" w:space="0" w:color="auto"/>
            <w:right w:val="none" w:sz="0" w:space="0" w:color="auto"/>
          </w:divBdr>
        </w:div>
        <w:div w:id="1514297878">
          <w:marLeft w:val="0"/>
          <w:marRight w:val="0"/>
          <w:marTop w:val="0"/>
          <w:marBottom w:val="0"/>
          <w:divBdr>
            <w:top w:val="none" w:sz="0" w:space="0" w:color="auto"/>
            <w:left w:val="none" w:sz="0" w:space="0" w:color="auto"/>
            <w:bottom w:val="none" w:sz="0" w:space="0" w:color="auto"/>
            <w:right w:val="none" w:sz="0" w:space="0" w:color="auto"/>
          </w:divBdr>
        </w:div>
        <w:div w:id="660548129">
          <w:marLeft w:val="0"/>
          <w:marRight w:val="0"/>
          <w:marTop w:val="0"/>
          <w:marBottom w:val="0"/>
          <w:divBdr>
            <w:top w:val="none" w:sz="0" w:space="0" w:color="auto"/>
            <w:left w:val="none" w:sz="0" w:space="0" w:color="auto"/>
            <w:bottom w:val="none" w:sz="0" w:space="0" w:color="auto"/>
            <w:right w:val="none" w:sz="0" w:space="0" w:color="auto"/>
          </w:divBdr>
        </w:div>
        <w:div w:id="1008749048">
          <w:marLeft w:val="0"/>
          <w:marRight w:val="0"/>
          <w:marTop w:val="0"/>
          <w:marBottom w:val="0"/>
          <w:divBdr>
            <w:top w:val="none" w:sz="0" w:space="0" w:color="auto"/>
            <w:left w:val="none" w:sz="0" w:space="0" w:color="auto"/>
            <w:bottom w:val="none" w:sz="0" w:space="0" w:color="auto"/>
            <w:right w:val="none" w:sz="0" w:space="0" w:color="auto"/>
          </w:divBdr>
        </w:div>
        <w:div w:id="1378512714">
          <w:marLeft w:val="0"/>
          <w:marRight w:val="0"/>
          <w:marTop w:val="0"/>
          <w:marBottom w:val="0"/>
          <w:divBdr>
            <w:top w:val="none" w:sz="0" w:space="0" w:color="auto"/>
            <w:left w:val="none" w:sz="0" w:space="0" w:color="auto"/>
            <w:bottom w:val="none" w:sz="0" w:space="0" w:color="auto"/>
            <w:right w:val="none" w:sz="0" w:space="0" w:color="auto"/>
          </w:divBdr>
        </w:div>
        <w:div w:id="363291849">
          <w:marLeft w:val="0"/>
          <w:marRight w:val="0"/>
          <w:marTop w:val="0"/>
          <w:marBottom w:val="0"/>
          <w:divBdr>
            <w:top w:val="none" w:sz="0" w:space="0" w:color="auto"/>
            <w:left w:val="none" w:sz="0" w:space="0" w:color="auto"/>
            <w:bottom w:val="none" w:sz="0" w:space="0" w:color="auto"/>
            <w:right w:val="none" w:sz="0" w:space="0" w:color="auto"/>
          </w:divBdr>
        </w:div>
        <w:div w:id="683439619">
          <w:marLeft w:val="0"/>
          <w:marRight w:val="0"/>
          <w:marTop w:val="0"/>
          <w:marBottom w:val="0"/>
          <w:divBdr>
            <w:top w:val="none" w:sz="0" w:space="0" w:color="auto"/>
            <w:left w:val="none" w:sz="0" w:space="0" w:color="auto"/>
            <w:bottom w:val="none" w:sz="0" w:space="0" w:color="auto"/>
            <w:right w:val="none" w:sz="0" w:space="0" w:color="auto"/>
          </w:divBdr>
        </w:div>
        <w:div w:id="216555825">
          <w:marLeft w:val="0"/>
          <w:marRight w:val="0"/>
          <w:marTop w:val="0"/>
          <w:marBottom w:val="0"/>
          <w:divBdr>
            <w:top w:val="none" w:sz="0" w:space="0" w:color="auto"/>
            <w:left w:val="none" w:sz="0" w:space="0" w:color="auto"/>
            <w:bottom w:val="none" w:sz="0" w:space="0" w:color="auto"/>
            <w:right w:val="none" w:sz="0" w:space="0" w:color="auto"/>
          </w:divBdr>
        </w:div>
        <w:div w:id="1211957473">
          <w:marLeft w:val="0"/>
          <w:marRight w:val="0"/>
          <w:marTop w:val="0"/>
          <w:marBottom w:val="0"/>
          <w:divBdr>
            <w:top w:val="none" w:sz="0" w:space="0" w:color="auto"/>
            <w:left w:val="none" w:sz="0" w:space="0" w:color="auto"/>
            <w:bottom w:val="none" w:sz="0" w:space="0" w:color="auto"/>
            <w:right w:val="none" w:sz="0" w:space="0" w:color="auto"/>
          </w:divBdr>
        </w:div>
        <w:div w:id="870456440">
          <w:marLeft w:val="0"/>
          <w:marRight w:val="0"/>
          <w:marTop w:val="0"/>
          <w:marBottom w:val="0"/>
          <w:divBdr>
            <w:top w:val="none" w:sz="0" w:space="0" w:color="auto"/>
            <w:left w:val="none" w:sz="0" w:space="0" w:color="auto"/>
            <w:bottom w:val="none" w:sz="0" w:space="0" w:color="auto"/>
            <w:right w:val="none" w:sz="0" w:space="0" w:color="auto"/>
          </w:divBdr>
        </w:div>
        <w:div w:id="660431299">
          <w:marLeft w:val="0"/>
          <w:marRight w:val="0"/>
          <w:marTop w:val="0"/>
          <w:marBottom w:val="0"/>
          <w:divBdr>
            <w:top w:val="none" w:sz="0" w:space="0" w:color="auto"/>
            <w:left w:val="none" w:sz="0" w:space="0" w:color="auto"/>
            <w:bottom w:val="none" w:sz="0" w:space="0" w:color="auto"/>
            <w:right w:val="none" w:sz="0" w:space="0" w:color="auto"/>
          </w:divBdr>
        </w:div>
        <w:div w:id="235362779">
          <w:marLeft w:val="0"/>
          <w:marRight w:val="0"/>
          <w:marTop w:val="0"/>
          <w:marBottom w:val="0"/>
          <w:divBdr>
            <w:top w:val="none" w:sz="0" w:space="0" w:color="auto"/>
            <w:left w:val="none" w:sz="0" w:space="0" w:color="auto"/>
            <w:bottom w:val="none" w:sz="0" w:space="0" w:color="auto"/>
            <w:right w:val="none" w:sz="0" w:space="0" w:color="auto"/>
          </w:divBdr>
        </w:div>
        <w:div w:id="1540361854">
          <w:marLeft w:val="0"/>
          <w:marRight w:val="0"/>
          <w:marTop w:val="0"/>
          <w:marBottom w:val="0"/>
          <w:divBdr>
            <w:top w:val="none" w:sz="0" w:space="0" w:color="auto"/>
            <w:left w:val="none" w:sz="0" w:space="0" w:color="auto"/>
            <w:bottom w:val="none" w:sz="0" w:space="0" w:color="auto"/>
            <w:right w:val="none" w:sz="0" w:space="0" w:color="auto"/>
          </w:divBdr>
        </w:div>
        <w:div w:id="204611122">
          <w:marLeft w:val="0"/>
          <w:marRight w:val="0"/>
          <w:marTop w:val="0"/>
          <w:marBottom w:val="0"/>
          <w:divBdr>
            <w:top w:val="none" w:sz="0" w:space="0" w:color="auto"/>
            <w:left w:val="none" w:sz="0" w:space="0" w:color="auto"/>
            <w:bottom w:val="none" w:sz="0" w:space="0" w:color="auto"/>
            <w:right w:val="none" w:sz="0" w:space="0" w:color="auto"/>
          </w:divBdr>
        </w:div>
        <w:div w:id="1672952397">
          <w:marLeft w:val="0"/>
          <w:marRight w:val="0"/>
          <w:marTop w:val="0"/>
          <w:marBottom w:val="0"/>
          <w:divBdr>
            <w:top w:val="none" w:sz="0" w:space="0" w:color="auto"/>
            <w:left w:val="none" w:sz="0" w:space="0" w:color="auto"/>
            <w:bottom w:val="none" w:sz="0" w:space="0" w:color="auto"/>
            <w:right w:val="none" w:sz="0" w:space="0" w:color="auto"/>
          </w:divBdr>
        </w:div>
        <w:div w:id="1039472316">
          <w:marLeft w:val="0"/>
          <w:marRight w:val="0"/>
          <w:marTop w:val="0"/>
          <w:marBottom w:val="0"/>
          <w:divBdr>
            <w:top w:val="none" w:sz="0" w:space="0" w:color="auto"/>
            <w:left w:val="none" w:sz="0" w:space="0" w:color="auto"/>
            <w:bottom w:val="none" w:sz="0" w:space="0" w:color="auto"/>
            <w:right w:val="none" w:sz="0" w:space="0" w:color="auto"/>
          </w:divBdr>
        </w:div>
        <w:div w:id="986981440">
          <w:marLeft w:val="0"/>
          <w:marRight w:val="0"/>
          <w:marTop w:val="0"/>
          <w:marBottom w:val="0"/>
          <w:divBdr>
            <w:top w:val="none" w:sz="0" w:space="0" w:color="auto"/>
            <w:left w:val="none" w:sz="0" w:space="0" w:color="auto"/>
            <w:bottom w:val="none" w:sz="0" w:space="0" w:color="auto"/>
            <w:right w:val="none" w:sz="0" w:space="0" w:color="auto"/>
          </w:divBdr>
        </w:div>
        <w:div w:id="1314867924">
          <w:marLeft w:val="0"/>
          <w:marRight w:val="0"/>
          <w:marTop w:val="0"/>
          <w:marBottom w:val="0"/>
          <w:divBdr>
            <w:top w:val="none" w:sz="0" w:space="0" w:color="auto"/>
            <w:left w:val="none" w:sz="0" w:space="0" w:color="auto"/>
            <w:bottom w:val="none" w:sz="0" w:space="0" w:color="auto"/>
            <w:right w:val="none" w:sz="0" w:space="0" w:color="auto"/>
          </w:divBdr>
        </w:div>
        <w:div w:id="1037507004">
          <w:marLeft w:val="0"/>
          <w:marRight w:val="0"/>
          <w:marTop w:val="0"/>
          <w:marBottom w:val="0"/>
          <w:divBdr>
            <w:top w:val="none" w:sz="0" w:space="0" w:color="auto"/>
            <w:left w:val="none" w:sz="0" w:space="0" w:color="auto"/>
            <w:bottom w:val="none" w:sz="0" w:space="0" w:color="auto"/>
            <w:right w:val="none" w:sz="0" w:space="0" w:color="auto"/>
          </w:divBdr>
        </w:div>
        <w:div w:id="1587301841">
          <w:marLeft w:val="0"/>
          <w:marRight w:val="0"/>
          <w:marTop w:val="0"/>
          <w:marBottom w:val="0"/>
          <w:divBdr>
            <w:top w:val="none" w:sz="0" w:space="0" w:color="auto"/>
            <w:left w:val="none" w:sz="0" w:space="0" w:color="auto"/>
            <w:bottom w:val="none" w:sz="0" w:space="0" w:color="auto"/>
            <w:right w:val="none" w:sz="0" w:space="0" w:color="auto"/>
          </w:divBdr>
        </w:div>
        <w:div w:id="1889535819">
          <w:marLeft w:val="0"/>
          <w:marRight w:val="0"/>
          <w:marTop w:val="0"/>
          <w:marBottom w:val="0"/>
          <w:divBdr>
            <w:top w:val="none" w:sz="0" w:space="0" w:color="auto"/>
            <w:left w:val="none" w:sz="0" w:space="0" w:color="auto"/>
            <w:bottom w:val="none" w:sz="0" w:space="0" w:color="auto"/>
            <w:right w:val="none" w:sz="0" w:space="0" w:color="auto"/>
          </w:divBdr>
        </w:div>
        <w:div w:id="1231500325">
          <w:marLeft w:val="0"/>
          <w:marRight w:val="0"/>
          <w:marTop w:val="0"/>
          <w:marBottom w:val="0"/>
          <w:divBdr>
            <w:top w:val="none" w:sz="0" w:space="0" w:color="auto"/>
            <w:left w:val="none" w:sz="0" w:space="0" w:color="auto"/>
            <w:bottom w:val="none" w:sz="0" w:space="0" w:color="auto"/>
            <w:right w:val="none" w:sz="0" w:space="0" w:color="auto"/>
          </w:divBdr>
        </w:div>
      </w:divsChild>
    </w:div>
    <w:div w:id="254483130">
      <w:bodyDiv w:val="1"/>
      <w:marLeft w:val="0"/>
      <w:marRight w:val="0"/>
      <w:marTop w:val="0"/>
      <w:marBottom w:val="0"/>
      <w:divBdr>
        <w:top w:val="none" w:sz="0" w:space="0" w:color="auto"/>
        <w:left w:val="none" w:sz="0" w:space="0" w:color="auto"/>
        <w:bottom w:val="none" w:sz="0" w:space="0" w:color="auto"/>
        <w:right w:val="none" w:sz="0" w:space="0" w:color="auto"/>
      </w:divBdr>
      <w:divsChild>
        <w:div w:id="478617566">
          <w:marLeft w:val="0"/>
          <w:marRight w:val="0"/>
          <w:marTop w:val="0"/>
          <w:marBottom w:val="0"/>
          <w:divBdr>
            <w:top w:val="none" w:sz="0" w:space="0" w:color="auto"/>
            <w:left w:val="none" w:sz="0" w:space="0" w:color="auto"/>
            <w:bottom w:val="none" w:sz="0" w:space="0" w:color="auto"/>
            <w:right w:val="none" w:sz="0" w:space="0" w:color="auto"/>
          </w:divBdr>
        </w:div>
      </w:divsChild>
    </w:div>
    <w:div w:id="308286139">
      <w:bodyDiv w:val="1"/>
      <w:marLeft w:val="0"/>
      <w:marRight w:val="0"/>
      <w:marTop w:val="0"/>
      <w:marBottom w:val="0"/>
      <w:divBdr>
        <w:top w:val="none" w:sz="0" w:space="0" w:color="auto"/>
        <w:left w:val="none" w:sz="0" w:space="0" w:color="auto"/>
        <w:bottom w:val="none" w:sz="0" w:space="0" w:color="auto"/>
        <w:right w:val="none" w:sz="0" w:space="0" w:color="auto"/>
      </w:divBdr>
    </w:div>
    <w:div w:id="368455805">
      <w:bodyDiv w:val="1"/>
      <w:marLeft w:val="0"/>
      <w:marRight w:val="0"/>
      <w:marTop w:val="0"/>
      <w:marBottom w:val="0"/>
      <w:divBdr>
        <w:top w:val="none" w:sz="0" w:space="0" w:color="auto"/>
        <w:left w:val="none" w:sz="0" w:space="0" w:color="auto"/>
        <w:bottom w:val="none" w:sz="0" w:space="0" w:color="auto"/>
        <w:right w:val="none" w:sz="0" w:space="0" w:color="auto"/>
      </w:divBdr>
    </w:div>
    <w:div w:id="427702554">
      <w:bodyDiv w:val="1"/>
      <w:marLeft w:val="0"/>
      <w:marRight w:val="0"/>
      <w:marTop w:val="0"/>
      <w:marBottom w:val="0"/>
      <w:divBdr>
        <w:top w:val="none" w:sz="0" w:space="0" w:color="auto"/>
        <w:left w:val="none" w:sz="0" w:space="0" w:color="auto"/>
        <w:bottom w:val="none" w:sz="0" w:space="0" w:color="auto"/>
        <w:right w:val="none" w:sz="0" w:space="0" w:color="auto"/>
      </w:divBdr>
    </w:div>
    <w:div w:id="707074259">
      <w:bodyDiv w:val="1"/>
      <w:marLeft w:val="0"/>
      <w:marRight w:val="0"/>
      <w:marTop w:val="0"/>
      <w:marBottom w:val="0"/>
      <w:divBdr>
        <w:top w:val="none" w:sz="0" w:space="0" w:color="auto"/>
        <w:left w:val="none" w:sz="0" w:space="0" w:color="auto"/>
        <w:bottom w:val="none" w:sz="0" w:space="0" w:color="auto"/>
        <w:right w:val="none" w:sz="0" w:space="0" w:color="auto"/>
      </w:divBdr>
      <w:divsChild>
        <w:div w:id="1166895916">
          <w:marLeft w:val="0"/>
          <w:marRight w:val="0"/>
          <w:marTop w:val="525"/>
          <w:marBottom w:val="0"/>
          <w:divBdr>
            <w:top w:val="none" w:sz="0" w:space="0" w:color="auto"/>
            <w:left w:val="none" w:sz="0" w:space="0" w:color="auto"/>
            <w:bottom w:val="none" w:sz="0" w:space="0" w:color="auto"/>
            <w:right w:val="none" w:sz="0" w:space="0" w:color="auto"/>
          </w:divBdr>
        </w:div>
      </w:divsChild>
    </w:div>
    <w:div w:id="735936145">
      <w:bodyDiv w:val="1"/>
      <w:marLeft w:val="0"/>
      <w:marRight w:val="0"/>
      <w:marTop w:val="0"/>
      <w:marBottom w:val="0"/>
      <w:divBdr>
        <w:top w:val="none" w:sz="0" w:space="0" w:color="auto"/>
        <w:left w:val="none" w:sz="0" w:space="0" w:color="auto"/>
        <w:bottom w:val="none" w:sz="0" w:space="0" w:color="auto"/>
        <w:right w:val="none" w:sz="0" w:space="0" w:color="auto"/>
      </w:divBdr>
    </w:div>
    <w:div w:id="835727107">
      <w:bodyDiv w:val="1"/>
      <w:marLeft w:val="0"/>
      <w:marRight w:val="0"/>
      <w:marTop w:val="0"/>
      <w:marBottom w:val="0"/>
      <w:divBdr>
        <w:top w:val="none" w:sz="0" w:space="0" w:color="auto"/>
        <w:left w:val="none" w:sz="0" w:space="0" w:color="auto"/>
        <w:bottom w:val="none" w:sz="0" w:space="0" w:color="auto"/>
        <w:right w:val="none" w:sz="0" w:space="0" w:color="auto"/>
      </w:divBdr>
    </w:div>
    <w:div w:id="893007074">
      <w:bodyDiv w:val="1"/>
      <w:marLeft w:val="0"/>
      <w:marRight w:val="0"/>
      <w:marTop w:val="0"/>
      <w:marBottom w:val="0"/>
      <w:divBdr>
        <w:top w:val="none" w:sz="0" w:space="0" w:color="auto"/>
        <w:left w:val="none" w:sz="0" w:space="0" w:color="auto"/>
        <w:bottom w:val="none" w:sz="0" w:space="0" w:color="auto"/>
        <w:right w:val="none" w:sz="0" w:space="0" w:color="auto"/>
      </w:divBdr>
    </w:div>
    <w:div w:id="1139344767">
      <w:bodyDiv w:val="1"/>
      <w:marLeft w:val="0"/>
      <w:marRight w:val="0"/>
      <w:marTop w:val="0"/>
      <w:marBottom w:val="0"/>
      <w:divBdr>
        <w:top w:val="none" w:sz="0" w:space="0" w:color="auto"/>
        <w:left w:val="none" w:sz="0" w:space="0" w:color="auto"/>
        <w:bottom w:val="none" w:sz="0" w:space="0" w:color="auto"/>
        <w:right w:val="none" w:sz="0" w:space="0" w:color="auto"/>
      </w:divBdr>
    </w:div>
    <w:div w:id="1158617697">
      <w:bodyDiv w:val="1"/>
      <w:marLeft w:val="0"/>
      <w:marRight w:val="0"/>
      <w:marTop w:val="0"/>
      <w:marBottom w:val="0"/>
      <w:divBdr>
        <w:top w:val="none" w:sz="0" w:space="0" w:color="auto"/>
        <w:left w:val="none" w:sz="0" w:space="0" w:color="auto"/>
        <w:bottom w:val="none" w:sz="0" w:space="0" w:color="auto"/>
        <w:right w:val="none" w:sz="0" w:space="0" w:color="auto"/>
      </w:divBdr>
    </w:div>
    <w:div w:id="1261913163">
      <w:bodyDiv w:val="1"/>
      <w:marLeft w:val="0"/>
      <w:marRight w:val="0"/>
      <w:marTop w:val="0"/>
      <w:marBottom w:val="0"/>
      <w:divBdr>
        <w:top w:val="none" w:sz="0" w:space="0" w:color="auto"/>
        <w:left w:val="none" w:sz="0" w:space="0" w:color="auto"/>
        <w:bottom w:val="none" w:sz="0" w:space="0" w:color="auto"/>
        <w:right w:val="none" w:sz="0" w:space="0" w:color="auto"/>
      </w:divBdr>
      <w:divsChild>
        <w:div w:id="829060103">
          <w:marLeft w:val="0"/>
          <w:marRight w:val="0"/>
          <w:marTop w:val="0"/>
          <w:marBottom w:val="0"/>
          <w:divBdr>
            <w:top w:val="none" w:sz="0" w:space="0" w:color="auto"/>
            <w:left w:val="none" w:sz="0" w:space="0" w:color="auto"/>
            <w:bottom w:val="none" w:sz="0" w:space="0" w:color="auto"/>
            <w:right w:val="none" w:sz="0" w:space="0" w:color="auto"/>
          </w:divBdr>
        </w:div>
        <w:div w:id="1294559328">
          <w:marLeft w:val="0"/>
          <w:marRight w:val="0"/>
          <w:marTop w:val="0"/>
          <w:marBottom w:val="0"/>
          <w:divBdr>
            <w:top w:val="none" w:sz="0" w:space="0" w:color="auto"/>
            <w:left w:val="none" w:sz="0" w:space="0" w:color="auto"/>
            <w:bottom w:val="none" w:sz="0" w:space="0" w:color="auto"/>
            <w:right w:val="none" w:sz="0" w:space="0" w:color="auto"/>
          </w:divBdr>
          <w:divsChild>
            <w:div w:id="457262871">
              <w:marLeft w:val="0"/>
              <w:marRight w:val="0"/>
              <w:marTop w:val="0"/>
              <w:marBottom w:val="225"/>
              <w:divBdr>
                <w:top w:val="single" w:sz="6" w:space="11" w:color="DDDDDD"/>
                <w:left w:val="none" w:sz="0" w:space="0" w:color="auto"/>
                <w:bottom w:val="none" w:sz="0" w:space="0" w:color="auto"/>
                <w:right w:val="none" w:sz="0" w:space="0" w:color="auto"/>
              </w:divBdr>
              <w:divsChild>
                <w:div w:id="133498756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968928098">
          <w:marLeft w:val="0"/>
          <w:marRight w:val="0"/>
          <w:marTop w:val="0"/>
          <w:marBottom w:val="0"/>
          <w:divBdr>
            <w:top w:val="none" w:sz="0" w:space="0" w:color="auto"/>
            <w:left w:val="none" w:sz="0" w:space="0" w:color="auto"/>
            <w:bottom w:val="single" w:sz="6" w:space="15" w:color="DDDDDD"/>
            <w:right w:val="none" w:sz="0" w:space="0" w:color="auto"/>
          </w:divBdr>
          <w:divsChild>
            <w:div w:id="1169562593">
              <w:marLeft w:val="0"/>
              <w:marRight w:val="0"/>
              <w:marTop w:val="0"/>
              <w:marBottom w:val="0"/>
              <w:divBdr>
                <w:top w:val="none" w:sz="0" w:space="0" w:color="auto"/>
                <w:left w:val="none" w:sz="0" w:space="0" w:color="auto"/>
                <w:bottom w:val="none" w:sz="0" w:space="0" w:color="auto"/>
                <w:right w:val="none" w:sz="0" w:space="0" w:color="auto"/>
              </w:divBdr>
            </w:div>
            <w:div w:id="1232079008">
              <w:marLeft w:val="0"/>
              <w:marRight w:val="0"/>
              <w:marTop w:val="0"/>
              <w:marBottom w:val="0"/>
              <w:divBdr>
                <w:top w:val="none" w:sz="0" w:space="0" w:color="auto"/>
                <w:left w:val="none" w:sz="0" w:space="0" w:color="auto"/>
                <w:bottom w:val="none" w:sz="0" w:space="0" w:color="auto"/>
                <w:right w:val="none" w:sz="0" w:space="0" w:color="auto"/>
              </w:divBdr>
              <w:divsChild>
                <w:div w:id="432364986">
                  <w:marLeft w:val="0"/>
                  <w:marRight w:val="0"/>
                  <w:marTop w:val="0"/>
                  <w:marBottom w:val="225"/>
                  <w:divBdr>
                    <w:top w:val="single" w:sz="6" w:space="11" w:color="DDDDDD"/>
                    <w:left w:val="none" w:sz="0" w:space="0" w:color="auto"/>
                    <w:bottom w:val="none" w:sz="0" w:space="0" w:color="auto"/>
                    <w:right w:val="none" w:sz="0" w:space="0" w:color="auto"/>
                  </w:divBdr>
                </w:div>
              </w:divsChild>
            </w:div>
          </w:divsChild>
        </w:div>
      </w:divsChild>
    </w:div>
    <w:div w:id="1281762736">
      <w:bodyDiv w:val="1"/>
      <w:marLeft w:val="0"/>
      <w:marRight w:val="0"/>
      <w:marTop w:val="0"/>
      <w:marBottom w:val="0"/>
      <w:divBdr>
        <w:top w:val="none" w:sz="0" w:space="0" w:color="auto"/>
        <w:left w:val="none" w:sz="0" w:space="0" w:color="auto"/>
        <w:bottom w:val="none" w:sz="0" w:space="0" w:color="auto"/>
        <w:right w:val="none" w:sz="0" w:space="0" w:color="auto"/>
      </w:divBdr>
      <w:divsChild>
        <w:div w:id="1194659950">
          <w:marLeft w:val="-225"/>
          <w:marRight w:val="-225"/>
          <w:marTop w:val="0"/>
          <w:marBottom w:val="0"/>
          <w:divBdr>
            <w:top w:val="none" w:sz="0" w:space="0" w:color="auto"/>
            <w:left w:val="none" w:sz="0" w:space="0" w:color="auto"/>
            <w:bottom w:val="none" w:sz="0" w:space="0" w:color="auto"/>
            <w:right w:val="none" w:sz="0" w:space="0" w:color="auto"/>
          </w:divBdr>
          <w:divsChild>
            <w:div w:id="55104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0180">
      <w:bodyDiv w:val="1"/>
      <w:marLeft w:val="0"/>
      <w:marRight w:val="0"/>
      <w:marTop w:val="0"/>
      <w:marBottom w:val="0"/>
      <w:divBdr>
        <w:top w:val="none" w:sz="0" w:space="0" w:color="auto"/>
        <w:left w:val="none" w:sz="0" w:space="0" w:color="auto"/>
        <w:bottom w:val="none" w:sz="0" w:space="0" w:color="auto"/>
        <w:right w:val="none" w:sz="0" w:space="0" w:color="auto"/>
      </w:divBdr>
      <w:divsChild>
        <w:div w:id="726345416">
          <w:marLeft w:val="0"/>
          <w:marRight w:val="0"/>
          <w:marTop w:val="0"/>
          <w:marBottom w:val="0"/>
          <w:divBdr>
            <w:top w:val="none" w:sz="0" w:space="0" w:color="auto"/>
            <w:left w:val="none" w:sz="0" w:space="0" w:color="auto"/>
            <w:bottom w:val="none" w:sz="0" w:space="0" w:color="auto"/>
            <w:right w:val="none" w:sz="0" w:space="0" w:color="auto"/>
          </w:divBdr>
        </w:div>
        <w:div w:id="1291016657">
          <w:marLeft w:val="0"/>
          <w:marRight w:val="0"/>
          <w:marTop w:val="0"/>
          <w:marBottom w:val="0"/>
          <w:divBdr>
            <w:top w:val="none" w:sz="0" w:space="0" w:color="auto"/>
            <w:left w:val="none" w:sz="0" w:space="0" w:color="auto"/>
            <w:bottom w:val="none" w:sz="0" w:space="0" w:color="auto"/>
            <w:right w:val="none" w:sz="0" w:space="0" w:color="auto"/>
          </w:divBdr>
        </w:div>
        <w:div w:id="1274483778">
          <w:marLeft w:val="0"/>
          <w:marRight w:val="0"/>
          <w:marTop w:val="0"/>
          <w:marBottom w:val="0"/>
          <w:divBdr>
            <w:top w:val="none" w:sz="0" w:space="0" w:color="auto"/>
            <w:left w:val="none" w:sz="0" w:space="0" w:color="auto"/>
            <w:bottom w:val="none" w:sz="0" w:space="0" w:color="auto"/>
            <w:right w:val="none" w:sz="0" w:space="0" w:color="auto"/>
          </w:divBdr>
        </w:div>
        <w:div w:id="990597448">
          <w:marLeft w:val="0"/>
          <w:marRight w:val="0"/>
          <w:marTop w:val="0"/>
          <w:marBottom w:val="0"/>
          <w:divBdr>
            <w:top w:val="none" w:sz="0" w:space="0" w:color="auto"/>
            <w:left w:val="none" w:sz="0" w:space="0" w:color="auto"/>
            <w:bottom w:val="none" w:sz="0" w:space="0" w:color="auto"/>
            <w:right w:val="none" w:sz="0" w:space="0" w:color="auto"/>
          </w:divBdr>
        </w:div>
        <w:div w:id="1251744159">
          <w:marLeft w:val="0"/>
          <w:marRight w:val="0"/>
          <w:marTop w:val="0"/>
          <w:marBottom w:val="0"/>
          <w:divBdr>
            <w:top w:val="none" w:sz="0" w:space="0" w:color="auto"/>
            <w:left w:val="none" w:sz="0" w:space="0" w:color="auto"/>
            <w:bottom w:val="none" w:sz="0" w:space="0" w:color="auto"/>
            <w:right w:val="none" w:sz="0" w:space="0" w:color="auto"/>
          </w:divBdr>
        </w:div>
        <w:div w:id="1876038998">
          <w:marLeft w:val="0"/>
          <w:marRight w:val="0"/>
          <w:marTop w:val="0"/>
          <w:marBottom w:val="0"/>
          <w:divBdr>
            <w:top w:val="none" w:sz="0" w:space="0" w:color="auto"/>
            <w:left w:val="none" w:sz="0" w:space="0" w:color="auto"/>
            <w:bottom w:val="none" w:sz="0" w:space="0" w:color="auto"/>
            <w:right w:val="none" w:sz="0" w:space="0" w:color="auto"/>
          </w:divBdr>
        </w:div>
        <w:div w:id="134101413">
          <w:marLeft w:val="0"/>
          <w:marRight w:val="0"/>
          <w:marTop w:val="0"/>
          <w:marBottom w:val="0"/>
          <w:divBdr>
            <w:top w:val="none" w:sz="0" w:space="0" w:color="auto"/>
            <w:left w:val="none" w:sz="0" w:space="0" w:color="auto"/>
            <w:bottom w:val="none" w:sz="0" w:space="0" w:color="auto"/>
            <w:right w:val="none" w:sz="0" w:space="0" w:color="auto"/>
          </w:divBdr>
        </w:div>
        <w:div w:id="184095042">
          <w:marLeft w:val="0"/>
          <w:marRight w:val="0"/>
          <w:marTop w:val="0"/>
          <w:marBottom w:val="0"/>
          <w:divBdr>
            <w:top w:val="none" w:sz="0" w:space="0" w:color="auto"/>
            <w:left w:val="none" w:sz="0" w:space="0" w:color="auto"/>
            <w:bottom w:val="none" w:sz="0" w:space="0" w:color="auto"/>
            <w:right w:val="none" w:sz="0" w:space="0" w:color="auto"/>
          </w:divBdr>
        </w:div>
        <w:div w:id="718867333">
          <w:marLeft w:val="0"/>
          <w:marRight w:val="0"/>
          <w:marTop w:val="0"/>
          <w:marBottom w:val="0"/>
          <w:divBdr>
            <w:top w:val="none" w:sz="0" w:space="0" w:color="auto"/>
            <w:left w:val="none" w:sz="0" w:space="0" w:color="auto"/>
            <w:bottom w:val="none" w:sz="0" w:space="0" w:color="auto"/>
            <w:right w:val="none" w:sz="0" w:space="0" w:color="auto"/>
          </w:divBdr>
        </w:div>
        <w:div w:id="1959752594">
          <w:marLeft w:val="0"/>
          <w:marRight w:val="0"/>
          <w:marTop w:val="0"/>
          <w:marBottom w:val="0"/>
          <w:divBdr>
            <w:top w:val="none" w:sz="0" w:space="0" w:color="auto"/>
            <w:left w:val="none" w:sz="0" w:space="0" w:color="auto"/>
            <w:bottom w:val="none" w:sz="0" w:space="0" w:color="auto"/>
            <w:right w:val="none" w:sz="0" w:space="0" w:color="auto"/>
          </w:divBdr>
        </w:div>
        <w:div w:id="1635482865">
          <w:marLeft w:val="0"/>
          <w:marRight w:val="0"/>
          <w:marTop w:val="0"/>
          <w:marBottom w:val="0"/>
          <w:divBdr>
            <w:top w:val="none" w:sz="0" w:space="0" w:color="auto"/>
            <w:left w:val="none" w:sz="0" w:space="0" w:color="auto"/>
            <w:bottom w:val="none" w:sz="0" w:space="0" w:color="auto"/>
            <w:right w:val="none" w:sz="0" w:space="0" w:color="auto"/>
          </w:divBdr>
        </w:div>
        <w:div w:id="1749880419">
          <w:marLeft w:val="0"/>
          <w:marRight w:val="0"/>
          <w:marTop w:val="0"/>
          <w:marBottom w:val="0"/>
          <w:divBdr>
            <w:top w:val="none" w:sz="0" w:space="0" w:color="auto"/>
            <w:left w:val="none" w:sz="0" w:space="0" w:color="auto"/>
            <w:bottom w:val="none" w:sz="0" w:space="0" w:color="auto"/>
            <w:right w:val="none" w:sz="0" w:space="0" w:color="auto"/>
          </w:divBdr>
        </w:div>
        <w:div w:id="1857302543">
          <w:marLeft w:val="0"/>
          <w:marRight w:val="0"/>
          <w:marTop w:val="0"/>
          <w:marBottom w:val="0"/>
          <w:divBdr>
            <w:top w:val="none" w:sz="0" w:space="0" w:color="auto"/>
            <w:left w:val="none" w:sz="0" w:space="0" w:color="auto"/>
            <w:bottom w:val="none" w:sz="0" w:space="0" w:color="auto"/>
            <w:right w:val="none" w:sz="0" w:space="0" w:color="auto"/>
          </w:divBdr>
        </w:div>
        <w:div w:id="1340154867">
          <w:marLeft w:val="0"/>
          <w:marRight w:val="0"/>
          <w:marTop w:val="0"/>
          <w:marBottom w:val="0"/>
          <w:divBdr>
            <w:top w:val="none" w:sz="0" w:space="0" w:color="auto"/>
            <w:left w:val="none" w:sz="0" w:space="0" w:color="auto"/>
            <w:bottom w:val="none" w:sz="0" w:space="0" w:color="auto"/>
            <w:right w:val="none" w:sz="0" w:space="0" w:color="auto"/>
          </w:divBdr>
        </w:div>
        <w:div w:id="890045615">
          <w:marLeft w:val="0"/>
          <w:marRight w:val="0"/>
          <w:marTop w:val="0"/>
          <w:marBottom w:val="0"/>
          <w:divBdr>
            <w:top w:val="none" w:sz="0" w:space="0" w:color="auto"/>
            <w:left w:val="none" w:sz="0" w:space="0" w:color="auto"/>
            <w:bottom w:val="none" w:sz="0" w:space="0" w:color="auto"/>
            <w:right w:val="none" w:sz="0" w:space="0" w:color="auto"/>
          </w:divBdr>
        </w:div>
        <w:div w:id="1036083381">
          <w:marLeft w:val="0"/>
          <w:marRight w:val="0"/>
          <w:marTop w:val="0"/>
          <w:marBottom w:val="0"/>
          <w:divBdr>
            <w:top w:val="none" w:sz="0" w:space="0" w:color="auto"/>
            <w:left w:val="none" w:sz="0" w:space="0" w:color="auto"/>
            <w:bottom w:val="none" w:sz="0" w:space="0" w:color="auto"/>
            <w:right w:val="none" w:sz="0" w:space="0" w:color="auto"/>
          </w:divBdr>
        </w:div>
        <w:div w:id="851144729">
          <w:marLeft w:val="0"/>
          <w:marRight w:val="0"/>
          <w:marTop w:val="0"/>
          <w:marBottom w:val="0"/>
          <w:divBdr>
            <w:top w:val="none" w:sz="0" w:space="0" w:color="auto"/>
            <w:left w:val="none" w:sz="0" w:space="0" w:color="auto"/>
            <w:bottom w:val="none" w:sz="0" w:space="0" w:color="auto"/>
            <w:right w:val="none" w:sz="0" w:space="0" w:color="auto"/>
          </w:divBdr>
        </w:div>
        <w:div w:id="634486036">
          <w:marLeft w:val="0"/>
          <w:marRight w:val="0"/>
          <w:marTop w:val="0"/>
          <w:marBottom w:val="0"/>
          <w:divBdr>
            <w:top w:val="none" w:sz="0" w:space="0" w:color="auto"/>
            <w:left w:val="none" w:sz="0" w:space="0" w:color="auto"/>
            <w:bottom w:val="none" w:sz="0" w:space="0" w:color="auto"/>
            <w:right w:val="none" w:sz="0" w:space="0" w:color="auto"/>
          </w:divBdr>
        </w:div>
        <w:div w:id="271281253">
          <w:marLeft w:val="0"/>
          <w:marRight w:val="0"/>
          <w:marTop w:val="0"/>
          <w:marBottom w:val="0"/>
          <w:divBdr>
            <w:top w:val="none" w:sz="0" w:space="0" w:color="auto"/>
            <w:left w:val="none" w:sz="0" w:space="0" w:color="auto"/>
            <w:bottom w:val="none" w:sz="0" w:space="0" w:color="auto"/>
            <w:right w:val="none" w:sz="0" w:space="0" w:color="auto"/>
          </w:divBdr>
        </w:div>
        <w:div w:id="381443924">
          <w:marLeft w:val="0"/>
          <w:marRight w:val="0"/>
          <w:marTop w:val="0"/>
          <w:marBottom w:val="0"/>
          <w:divBdr>
            <w:top w:val="none" w:sz="0" w:space="0" w:color="auto"/>
            <w:left w:val="none" w:sz="0" w:space="0" w:color="auto"/>
            <w:bottom w:val="none" w:sz="0" w:space="0" w:color="auto"/>
            <w:right w:val="none" w:sz="0" w:space="0" w:color="auto"/>
          </w:divBdr>
        </w:div>
        <w:div w:id="1031414795">
          <w:marLeft w:val="0"/>
          <w:marRight w:val="0"/>
          <w:marTop w:val="0"/>
          <w:marBottom w:val="0"/>
          <w:divBdr>
            <w:top w:val="none" w:sz="0" w:space="0" w:color="auto"/>
            <w:left w:val="none" w:sz="0" w:space="0" w:color="auto"/>
            <w:bottom w:val="none" w:sz="0" w:space="0" w:color="auto"/>
            <w:right w:val="none" w:sz="0" w:space="0" w:color="auto"/>
          </w:divBdr>
        </w:div>
        <w:div w:id="1541017535">
          <w:marLeft w:val="0"/>
          <w:marRight w:val="0"/>
          <w:marTop w:val="0"/>
          <w:marBottom w:val="0"/>
          <w:divBdr>
            <w:top w:val="none" w:sz="0" w:space="0" w:color="auto"/>
            <w:left w:val="none" w:sz="0" w:space="0" w:color="auto"/>
            <w:bottom w:val="none" w:sz="0" w:space="0" w:color="auto"/>
            <w:right w:val="none" w:sz="0" w:space="0" w:color="auto"/>
          </w:divBdr>
        </w:div>
        <w:div w:id="551238043">
          <w:marLeft w:val="0"/>
          <w:marRight w:val="0"/>
          <w:marTop w:val="0"/>
          <w:marBottom w:val="0"/>
          <w:divBdr>
            <w:top w:val="none" w:sz="0" w:space="0" w:color="auto"/>
            <w:left w:val="none" w:sz="0" w:space="0" w:color="auto"/>
            <w:bottom w:val="none" w:sz="0" w:space="0" w:color="auto"/>
            <w:right w:val="none" w:sz="0" w:space="0" w:color="auto"/>
          </w:divBdr>
        </w:div>
        <w:div w:id="266666179">
          <w:marLeft w:val="0"/>
          <w:marRight w:val="0"/>
          <w:marTop w:val="0"/>
          <w:marBottom w:val="0"/>
          <w:divBdr>
            <w:top w:val="none" w:sz="0" w:space="0" w:color="auto"/>
            <w:left w:val="none" w:sz="0" w:space="0" w:color="auto"/>
            <w:bottom w:val="none" w:sz="0" w:space="0" w:color="auto"/>
            <w:right w:val="none" w:sz="0" w:space="0" w:color="auto"/>
          </w:divBdr>
        </w:div>
        <w:div w:id="921184636">
          <w:marLeft w:val="0"/>
          <w:marRight w:val="0"/>
          <w:marTop w:val="0"/>
          <w:marBottom w:val="0"/>
          <w:divBdr>
            <w:top w:val="none" w:sz="0" w:space="0" w:color="auto"/>
            <w:left w:val="none" w:sz="0" w:space="0" w:color="auto"/>
            <w:bottom w:val="none" w:sz="0" w:space="0" w:color="auto"/>
            <w:right w:val="none" w:sz="0" w:space="0" w:color="auto"/>
          </w:divBdr>
        </w:div>
        <w:div w:id="441917471">
          <w:marLeft w:val="0"/>
          <w:marRight w:val="0"/>
          <w:marTop w:val="0"/>
          <w:marBottom w:val="0"/>
          <w:divBdr>
            <w:top w:val="none" w:sz="0" w:space="0" w:color="auto"/>
            <w:left w:val="none" w:sz="0" w:space="0" w:color="auto"/>
            <w:bottom w:val="none" w:sz="0" w:space="0" w:color="auto"/>
            <w:right w:val="none" w:sz="0" w:space="0" w:color="auto"/>
          </w:divBdr>
        </w:div>
        <w:div w:id="1713188179">
          <w:marLeft w:val="0"/>
          <w:marRight w:val="0"/>
          <w:marTop w:val="0"/>
          <w:marBottom w:val="0"/>
          <w:divBdr>
            <w:top w:val="none" w:sz="0" w:space="0" w:color="auto"/>
            <w:left w:val="none" w:sz="0" w:space="0" w:color="auto"/>
            <w:bottom w:val="none" w:sz="0" w:space="0" w:color="auto"/>
            <w:right w:val="none" w:sz="0" w:space="0" w:color="auto"/>
          </w:divBdr>
        </w:div>
      </w:divsChild>
    </w:div>
    <w:div w:id="1533878037">
      <w:bodyDiv w:val="1"/>
      <w:marLeft w:val="0"/>
      <w:marRight w:val="0"/>
      <w:marTop w:val="0"/>
      <w:marBottom w:val="0"/>
      <w:divBdr>
        <w:top w:val="none" w:sz="0" w:space="0" w:color="auto"/>
        <w:left w:val="none" w:sz="0" w:space="0" w:color="auto"/>
        <w:bottom w:val="none" w:sz="0" w:space="0" w:color="auto"/>
        <w:right w:val="none" w:sz="0" w:space="0" w:color="auto"/>
      </w:divBdr>
      <w:divsChild>
        <w:div w:id="629364301">
          <w:marLeft w:val="0"/>
          <w:marRight w:val="0"/>
          <w:marTop w:val="525"/>
          <w:marBottom w:val="0"/>
          <w:divBdr>
            <w:top w:val="none" w:sz="0" w:space="0" w:color="auto"/>
            <w:left w:val="none" w:sz="0" w:space="0" w:color="auto"/>
            <w:bottom w:val="none" w:sz="0" w:space="0" w:color="auto"/>
            <w:right w:val="none" w:sz="0" w:space="0" w:color="auto"/>
          </w:divBdr>
        </w:div>
      </w:divsChild>
    </w:div>
    <w:div w:id="1581014229">
      <w:bodyDiv w:val="1"/>
      <w:marLeft w:val="0"/>
      <w:marRight w:val="0"/>
      <w:marTop w:val="0"/>
      <w:marBottom w:val="0"/>
      <w:divBdr>
        <w:top w:val="none" w:sz="0" w:space="0" w:color="auto"/>
        <w:left w:val="none" w:sz="0" w:space="0" w:color="auto"/>
        <w:bottom w:val="none" w:sz="0" w:space="0" w:color="auto"/>
        <w:right w:val="none" w:sz="0" w:space="0" w:color="auto"/>
      </w:divBdr>
    </w:div>
    <w:div w:id="1788044790">
      <w:bodyDiv w:val="1"/>
      <w:marLeft w:val="0"/>
      <w:marRight w:val="0"/>
      <w:marTop w:val="0"/>
      <w:marBottom w:val="0"/>
      <w:divBdr>
        <w:top w:val="none" w:sz="0" w:space="0" w:color="auto"/>
        <w:left w:val="none" w:sz="0" w:space="0" w:color="auto"/>
        <w:bottom w:val="none" w:sz="0" w:space="0" w:color="auto"/>
        <w:right w:val="none" w:sz="0" w:space="0" w:color="auto"/>
      </w:divBdr>
      <w:divsChild>
        <w:div w:id="1056126249">
          <w:marLeft w:val="0"/>
          <w:marRight w:val="0"/>
          <w:marTop w:val="450"/>
          <w:marBottom w:val="0"/>
          <w:divBdr>
            <w:top w:val="none" w:sz="0" w:space="0" w:color="auto"/>
            <w:left w:val="none" w:sz="0" w:space="0" w:color="auto"/>
            <w:bottom w:val="none" w:sz="0" w:space="0" w:color="auto"/>
            <w:right w:val="none" w:sz="0" w:space="0" w:color="auto"/>
          </w:divBdr>
        </w:div>
        <w:div w:id="1933194869">
          <w:marLeft w:val="0"/>
          <w:marRight w:val="0"/>
          <w:marTop w:val="0"/>
          <w:marBottom w:val="0"/>
          <w:divBdr>
            <w:top w:val="none" w:sz="0" w:space="0" w:color="auto"/>
            <w:left w:val="none" w:sz="0" w:space="0" w:color="auto"/>
            <w:bottom w:val="none" w:sz="0" w:space="0" w:color="auto"/>
            <w:right w:val="none" w:sz="0" w:space="0" w:color="auto"/>
          </w:divBdr>
        </w:div>
        <w:div w:id="1240481252">
          <w:marLeft w:val="0"/>
          <w:marRight w:val="0"/>
          <w:marTop w:val="0"/>
          <w:marBottom w:val="0"/>
          <w:divBdr>
            <w:top w:val="none" w:sz="0" w:space="0" w:color="auto"/>
            <w:left w:val="none" w:sz="0" w:space="0" w:color="auto"/>
            <w:bottom w:val="none" w:sz="0" w:space="0" w:color="auto"/>
            <w:right w:val="none" w:sz="0" w:space="0" w:color="auto"/>
          </w:divBdr>
        </w:div>
      </w:divsChild>
    </w:div>
    <w:div w:id="1824080112">
      <w:bodyDiv w:val="1"/>
      <w:marLeft w:val="0"/>
      <w:marRight w:val="0"/>
      <w:marTop w:val="0"/>
      <w:marBottom w:val="0"/>
      <w:divBdr>
        <w:top w:val="none" w:sz="0" w:space="0" w:color="auto"/>
        <w:left w:val="none" w:sz="0" w:space="0" w:color="auto"/>
        <w:bottom w:val="none" w:sz="0" w:space="0" w:color="auto"/>
        <w:right w:val="none" w:sz="0" w:space="0" w:color="auto"/>
      </w:divBdr>
      <w:divsChild>
        <w:div w:id="1427650378">
          <w:marLeft w:val="0"/>
          <w:marRight w:val="0"/>
          <w:marTop w:val="450"/>
          <w:marBottom w:val="0"/>
          <w:divBdr>
            <w:top w:val="none" w:sz="0" w:space="0" w:color="auto"/>
            <w:left w:val="none" w:sz="0" w:space="0" w:color="auto"/>
            <w:bottom w:val="none" w:sz="0" w:space="0" w:color="auto"/>
            <w:right w:val="none" w:sz="0" w:space="0" w:color="auto"/>
          </w:divBdr>
        </w:div>
        <w:div w:id="819620025">
          <w:marLeft w:val="0"/>
          <w:marRight w:val="0"/>
          <w:marTop w:val="0"/>
          <w:marBottom w:val="0"/>
          <w:divBdr>
            <w:top w:val="none" w:sz="0" w:space="0" w:color="auto"/>
            <w:left w:val="none" w:sz="0" w:space="0" w:color="auto"/>
            <w:bottom w:val="none" w:sz="0" w:space="0" w:color="auto"/>
            <w:right w:val="none" w:sz="0" w:space="0" w:color="auto"/>
          </w:divBdr>
        </w:div>
        <w:div w:id="662976021">
          <w:marLeft w:val="0"/>
          <w:marRight w:val="0"/>
          <w:marTop w:val="0"/>
          <w:marBottom w:val="0"/>
          <w:divBdr>
            <w:top w:val="none" w:sz="0" w:space="0" w:color="auto"/>
            <w:left w:val="none" w:sz="0" w:space="0" w:color="auto"/>
            <w:bottom w:val="none" w:sz="0" w:space="0" w:color="auto"/>
            <w:right w:val="none" w:sz="0" w:space="0" w:color="auto"/>
          </w:divBdr>
        </w:div>
      </w:divsChild>
    </w:div>
    <w:div w:id="1941136732">
      <w:bodyDiv w:val="1"/>
      <w:marLeft w:val="0"/>
      <w:marRight w:val="0"/>
      <w:marTop w:val="0"/>
      <w:marBottom w:val="0"/>
      <w:divBdr>
        <w:top w:val="none" w:sz="0" w:space="0" w:color="auto"/>
        <w:left w:val="none" w:sz="0" w:space="0" w:color="auto"/>
        <w:bottom w:val="none" w:sz="0" w:space="0" w:color="auto"/>
        <w:right w:val="none" w:sz="0" w:space="0" w:color="auto"/>
      </w:divBdr>
      <w:divsChild>
        <w:div w:id="67460929">
          <w:marLeft w:val="0"/>
          <w:marRight w:val="0"/>
          <w:marTop w:val="0"/>
          <w:marBottom w:val="0"/>
          <w:divBdr>
            <w:top w:val="none" w:sz="0" w:space="0" w:color="auto"/>
            <w:left w:val="none" w:sz="0" w:space="0" w:color="auto"/>
            <w:bottom w:val="none" w:sz="0" w:space="0" w:color="auto"/>
            <w:right w:val="none" w:sz="0" w:space="0" w:color="auto"/>
          </w:divBdr>
        </w:div>
        <w:div w:id="1721203159">
          <w:marLeft w:val="0"/>
          <w:marRight w:val="0"/>
          <w:marTop w:val="0"/>
          <w:marBottom w:val="0"/>
          <w:divBdr>
            <w:top w:val="none" w:sz="0" w:space="0" w:color="auto"/>
            <w:left w:val="none" w:sz="0" w:space="0" w:color="auto"/>
            <w:bottom w:val="none" w:sz="0" w:space="0" w:color="auto"/>
            <w:right w:val="none" w:sz="0" w:space="0" w:color="auto"/>
          </w:divBdr>
          <w:divsChild>
            <w:div w:id="305740276">
              <w:marLeft w:val="0"/>
              <w:marRight w:val="0"/>
              <w:marTop w:val="0"/>
              <w:marBottom w:val="225"/>
              <w:divBdr>
                <w:top w:val="single" w:sz="6" w:space="11" w:color="DDDDDD"/>
                <w:left w:val="none" w:sz="0" w:space="0" w:color="auto"/>
                <w:bottom w:val="none" w:sz="0" w:space="0" w:color="auto"/>
                <w:right w:val="none" w:sz="0" w:space="0" w:color="auto"/>
              </w:divBdr>
              <w:divsChild>
                <w:div w:id="160302811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019573307">
          <w:marLeft w:val="0"/>
          <w:marRight w:val="0"/>
          <w:marTop w:val="0"/>
          <w:marBottom w:val="0"/>
          <w:divBdr>
            <w:top w:val="none" w:sz="0" w:space="0" w:color="auto"/>
            <w:left w:val="none" w:sz="0" w:space="0" w:color="auto"/>
            <w:bottom w:val="single" w:sz="6" w:space="15" w:color="DDDDDD"/>
            <w:right w:val="none" w:sz="0" w:space="0" w:color="auto"/>
          </w:divBdr>
          <w:divsChild>
            <w:div w:id="1582717698">
              <w:marLeft w:val="0"/>
              <w:marRight w:val="0"/>
              <w:marTop w:val="0"/>
              <w:marBottom w:val="0"/>
              <w:divBdr>
                <w:top w:val="none" w:sz="0" w:space="0" w:color="auto"/>
                <w:left w:val="none" w:sz="0" w:space="0" w:color="auto"/>
                <w:bottom w:val="none" w:sz="0" w:space="0" w:color="auto"/>
                <w:right w:val="none" w:sz="0" w:space="0" w:color="auto"/>
              </w:divBdr>
            </w:div>
            <w:div w:id="40180938">
              <w:marLeft w:val="0"/>
              <w:marRight w:val="0"/>
              <w:marTop w:val="0"/>
              <w:marBottom w:val="0"/>
              <w:divBdr>
                <w:top w:val="none" w:sz="0" w:space="0" w:color="auto"/>
                <w:left w:val="none" w:sz="0" w:space="0" w:color="auto"/>
                <w:bottom w:val="none" w:sz="0" w:space="0" w:color="auto"/>
                <w:right w:val="none" w:sz="0" w:space="0" w:color="auto"/>
              </w:divBdr>
              <w:divsChild>
                <w:div w:id="2041201168">
                  <w:marLeft w:val="0"/>
                  <w:marRight w:val="0"/>
                  <w:marTop w:val="0"/>
                  <w:marBottom w:val="225"/>
                  <w:divBdr>
                    <w:top w:val="single" w:sz="6" w:space="11" w:color="DDDDDD"/>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tb.eus/es/noticias/economia/detalle/9642200/la-carestia-de-alquileres-provoca-que-numero-de-inscritos-en-etxebide-suba-46-en-ano-y-medi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emakunde.euskadi.eus/contenidos/informacion/publicaciones_informes/es_emakunde/adjuntos/informe.37.exclusion_residencial_grave.pdf" TargetMode="External"/><Relationship Id="rId3" Type="http://schemas.openxmlformats.org/officeDocument/2006/relationships/hyperlink" Target="https://www.elsaltodiario.com/migracion/empadronamiento-sin-domicilio-fijo-negocio-derecho-ayuntamientos-se-niegan-reconocer" TargetMode="External"/><Relationship Id="rId7" Type="http://schemas.openxmlformats.org/officeDocument/2006/relationships/hyperlink" Target="https://elpais.com/espana/catalunya/2024-06-28/las-entidades-alertan-de-que-crecen-las-dificultades-para-obtener-el-padron-en-al-menos-37-municipios-poner-impedimentos-es-vulnerar-derechos.html" TargetMode="External"/><Relationship Id="rId2" Type="http://schemas.openxmlformats.org/officeDocument/2006/relationships/hyperlink" Target="https://www.ararteko.eus/sites/default/files/alfresco/documents/Informe%20anual%20del%20Ararteko%20al%20Parlamento%20Vasco%202021.pdf" TargetMode="External"/><Relationship Id="rId1" Type="http://schemas.openxmlformats.org/officeDocument/2006/relationships/hyperlink" Target="https://mrafundazioa.eus/es/centro-de-documentacion/estudios/estudios-43-el-problema-de-la-vivienda-en-hego-euskal-herria-diagnostico-y-alternativas/@@download/file" TargetMode="External"/><Relationship Id="rId6" Type="http://schemas.openxmlformats.org/officeDocument/2006/relationships/hyperlink" Target="https://elpais.com/podcasts/hoy-en-el-pais/2024-12-09/podcast-empadronarse-del-derecho-basico-al-mercado-negro.html" TargetMode="External"/><Relationship Id="rId11" Type="http://schemas.openxmlformats.org/officeDocument/2006/relationships/hyperlink" Target="https://observatoriovivienda.euskadi.eus/x39-ovhome/es/" TargetMode="External"/><Relationship Id="rId5" Type="http://schemas.openxmlformats.org/officeDocument/2006/relationships/hyperlink" Target="https://elpais.com/podcasts/hoy-en-el-pais/2024-12-09/podcast-empadronarse-del-derecho-basico-al-mercado-negro.html" TargetMode="External"/><Relationship Id="rId10" Type="http://schemas.openxmlformats.org/officeDocument/2006/relationships/hyperlink" Target="https://observatoriovivienda.euskadi.eus/x39-ovhome/es/" TargetMode="External"/><Relationship Id="rId4" Type="http://schemas.openxmlformats.org/officeDocument/2006/relationships/hyperlink" Target="https://www.elsaltodiario.com/migracion/empadronamiento-sin-domicilio-fijo-negocio-derecho-ayuntamientos-se-niegan-reconocer" TargetMode="External"/><Relationship Id="rId9" Type="http://schemas.openxmlformats.org/officeDocument/2006/relationships/hyperlink" Target="https://observatoriovivienda.euskadi.eus/x39-ovhom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642E1E878F8AA41BAC8A188BDDBD66A" ma:contentTypeVersion="18" ma:contentTypeDescription="Crear nuevo documento." ma:contentTypeScope="" ma:versionID="e1be2130df60dc260929af13f16b21ef">
  <xsd:schema xmlns:xsd="http://www.w3.org/2001/XMLSchema" xmlns:xs="http://www.w3.org/2001/XMLSchema" xmlns:p="http://schemas.microsoft.com/office/2006/metadata/properties" xmlns:ns2="359067a9-21ec-42ae-b39c-17c6425f4ceb" xmlns:ns3="c51ad13c-f6e7-42db-85bc-7216afeb1281" targetNamespace="http://schemas.microsoft.com/office/2006/metadata/properties" ma:root="true" ma:fieldsID="091afc49909dcec219ac1dce56b5451a" ns2:_="" ns3:_="">
    <xsd:import namespace="359067a9-21ec-42ae-b39c-17c6425f4ceb"/>
    <xsd:import namespace="c51ad13c-f6e7-42db-85bc-7216afeb12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067a9-21ec-42ae-b39c-17c6425f4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0fa3d-28d1-48c1-a80d-7a84ef6a15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ad13c-f6e7-42db-85bc-7216afeb1281"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d9f869de-a457-49b5-b163-1204c44ff43c}" ma:internalName="TaxCatchAll" ma:showField="CatchAllData" ma:web="c51ad13c-f6e7-42db-85bc-7216afeb1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51ad13c-f6e7-42db-85bc-7216afeb1281">
      <UserInfo>
        <DisplayName>Mabel Cenizo Benito</DisplayName>
        <AccountId>148</AccountId>
        <AccountType/>
      </UserInfo>
    </SharedWithUsers>
    <TaxCatchAll xmlns="c51ad13c-f6e7-42db-85bc-7216afeb1281" xsi:nil="true"/>
    <lcf76f155ced4ddcb4097134ff3c332f xmlns="359067a9-21ec-42ae-b39c-17c6425f4ce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DD88D9-DBD1-4752-B59B-9E34C80BF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067a9-21ec-42ae-b39c-17c6425f4ceb"/>
    <ds:schemaRef ds:uri="c51ad13c-f6e7-42db-85bc-7216afeb1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D7557-A092-43B9-A658-A78EE534B30B}">
  <ds:schemaRefs>
    <ds:schemaRef ds:uri="http://schemas.microsoft.com/office/2006/metadata/properties"/>
    <ds:schemaRef ds:uri="http://schemas.microsoft.com/office/infopath/2007/PartnerControls"/>
    <ds:schemaRef ds:uri="c51ad13c-f6e7-42db-85bc-7216afeb1281"/>
    <ds:schemaRef ds:uri="359067a9-21ec-42ae-b39c-17c6425f4ceb"/>
  </ds:schemaRefs>
</ds:datastoreItem>
</file>

<file path=customXml/itemProps3.xml><?xml version="1.0" encoding="utf-8"?>
<ds:datastoreItem xmlns:ds="http://schemas.openxmlformats.org/officeDocument/2006/customXml" ds:itemID="{8C21201D-2A93-4226-858A-FC6A8A45B02D}">
  <ds:schemaRefs>
    <ds:schemaRef ds:uri="http://schemas.openxmlformats.org/officeDocument/2006/bibliography"/>
  </ds:schemaRefs>
</ds:datastoreItem>
</file>

<file path=customXml/itemProps4.xml><?xml version="1.0" encoding="utf-8"?>
<ds:datastoreItem xmlns:ds="http://schemas.openxmlformats.org/officeDocument/2006/customXml" ds:itemID="{4C3134EE-8FFB-4368-B1C9-CA0B50D1DE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13</Pages>
  <Words>4060</Words>
  <Characters>22335</Characters>
  <Application>Microsoft Office Word</Application>
  <DocSecurity>0</DocSecurity>
  <Lines>186</Lines>
  <Paragraphs>52</Paragraphs>
  <ScaleCrop>false</ScaleCrop>
  <Company/>
  <LinksUpToDate>false</LinksUpToDate>
  <CharactersWithSpaces>26343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komunikazioa</dc:creator>
  <cp:keywords/>
  <dc:description/>
  <cp:lastModifiedBy>Lide Álvarez Izaguirre</cp:lastModifiedBy>
  <cp:revision>144</cp:revision>
  <cp:lastPrinted>2025-06-11T10:46:00Z</cp:lastPrinted>
  <dcterms:created xsi:type="dcterms:W3CDTF">2025-06-10T11:42:00Z</dcterms:created>
  <dcterms:modified xsi:type="dcterms:W3CDTF">2025-06-11T11:19:00Z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0x010100F642E1E878F8AA41BAC8A188BDDBD66A</vt:lpwstr>
  </property>
  <property fmtid="{D5CDD505-2E9C-101B-9397-08002B2CF9AE}" pid="3" name="MediaServiceImageTags">
    <vt:lpwstr/>
  </property>
</Properties>
</file>